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0B" w:rsidRDefault="00860A0B" w:rsidP="00C35A05">
      <w:pPr>
        <w:spacing w:before="57"/>
        <w:ind w:left="6" w:right="4"/>
        <w:jc w:val="center"/>
        <w:rPr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граждан</w:t>
      </w:r>
    </w:p>
    <w:p w:rsidR="00860A0B" w:rsidRDefault="00860A0B" w:rsidP="00C35A05">
      <w:pPr>
        <w:spacing w:before="2"/>
        <w:ind w:left="2" w:right="5"/>
        <w:jc w:val="center"/>
        <w:rPr>
          <w:b/>
          <w:sz w:val="32"/>
        </w:rPr>
      </w:pPr>
      <w:r>
        <w:rPr>
          <w:b/>
          <w:sz w:val="32"/>
        </w:rPr>
        <w:t>о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возможности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получения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льготных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лекарственных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препаратов</w:t>
      </w:r>
    </w:p>
    <w:p w:rsidR="00860A0B" w:rsidRDefault="00860A0B" w:rsidP="00C35A05">
      <w:pPr>
        <w:pStyle w:val="BodyText"/>
        <w:spacing w:before="274"/>
        <w:rPr>
          <w:b/>
          <w:sz w:val="32"/>
        </w:rPr>
      </w:pPr>
    </w:p>
    <w:p w:rsidR="00860A0B" w:rsidRDefault="00860A0B" w:rsidP="00C35A05">
      <w:pPr>
        <w:ind w:left="2" w:right="4"/>
        <w:jc w:val="center"/>
        <w:rPr>
          <w:b/>
          <w:sz w:val="32"/>
        </w:rPr>
      </w:pPr>
      <w:r>
        <w:rPr>
          <w:b/>
          <w:sz w:val="32"/>
        </w:rPr>
        <w:t>Кто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имеет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право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получение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льготных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лекарственных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препаратов</w:t>
      </w:r>
    </w:p>
    <w:p w:rsidR="00860A0B" w:rsidRDefault="00860A0B" w:rsidP="00C35A05">
      <w:pPr>
        <w:pStyle w:val="Heading1"/>
        <w:numPr>
          <w:ilvl w:val="0"/>
          <w:numId w:val="5"/>
        </w:numPr>
        <w:tabs>
          <w:tab w:val="left" w:pos="1169"/>
        </w:tabs>
        <w:spacing w:before="323" w:line="276" w:lineRule="auto"/>
        <w:ind w:firstLine="708"/>
      </w:pPr>
      <w:r>
        <w:t>Граждане, имеющие право</w:t>
      </w:r>
      <w:r>
        <w:rPr>
          <w:spacing w:val="3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получение государственной социальной помощи в виде набора социальных услуг («федеральные» льготополучатели):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line="336" w:lineRule="exact"/>
        <w:rPr>
          <w:sz w:val="28"/>
        </w:rPr>
      </w:pPr>
      <w:r>
        <w:rPr>
          <w:spacing w:val="-2"/>
          <w:sz w:val="28"/>
        </w:rPr>
        <w:t>инвалиды;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>
        <w:rPr>
          <w:sz w:val="28"/>
        </w:rPr>
        <w:t>участники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войны;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before="48"/>
        <w:rPr>
          <w:sz w:val="28"/>
        </w:rPr>
      </w:pPr>
      <w:r>
        <w:rPr>
          <w:sz w:val="28"/>
        </w:rPr>
        <w:t>ветераны</w:t>
      </w:r>
      <w:r>
        <w:rPr>
          <w:spacing w:val="-6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-2"/>
          <w:sz w:val="28"/>
        </w:rPr>
        <w:t xml:space="preserve"> действий;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before="46" w:line="273" w:lineRule="auto"/>
        <w:ind w:right="144"/>
        <w:rPr>
          <w:sz w:val="28"/>
        </w:rPr>
      </w:pPr>
      <w:r>
        <w:rPr>
          <w:sz w:val="28"/>
        </w:rPr>
        <w:t>лица,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подвергшиеся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40"/>
          <w:sz w:val="28"/>
        </w:rPr>
        <w:t xml:space="preserve"> </w:t>
      </w:r>
      <w:r>
        <w:rPr>
          <w:sz w:val="28"/>
        </w:rPr>
        <w:t>радиации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аварий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ядерных </w:t>
      </w:r>
      <w:r>
        <w:rPr>
          <w:spacing w:val="-2"/>
          <w:sz w:val="28"/>
        </w:rPr>
        <w:t>испытаний;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before="3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льготные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:rsidR="00860A0B" w:rsidRDefault="00860A0B" w:rsidP="00C35A05">
      <w:pPr>
        <w:pStyle w:val="BodyText"/>
        <w:spacing w:before="97"/>
      </w:pPr>
    </w:p>
    <w:p w:rsidR="00860A0B" w:rsidRDefault="00860A0B" w:rsidP="00C35A05">
      <w:pPr>
        <w:pStyle w:val="ListParagraph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>
        <w:rPr>
          <w:i/>
          <w:sz w:val="28"/>
        </w:rPr>
        <w:t>Обеспечение осуществляется в соответствии со стандартами медицинской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лекарственными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препаратами,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включенными в перечень жизненно необходимых и важнейших лекарственных препаратов для медицинского применения.</w:t>
      </w:r>
    </w:p>
    <w:p w:rsidR="00860A0B" w:rsidRDefault="00860A0B" w:rsidP="00C35A05">
      <w:pPr>
        <w:pStyle w:val="ListParagraph"/>
        <w:numPr>
          <w:ilvl w:val="1"/>
          <w:numId w:val="4"/>
        </w:numPr>
        <w:tabs>
          <w:tab w:val="left" w:pos="1986"/>
        </w:tabs>
        <w:spacing w:line="276" w:lineRule="auto"/>
        <w:ind w:right="137"/>
        <w:jc w:val="both"/>
        <w:rPr>
          <w:i/>
          <w:sz w:val="28"/>
        </w:rPr>
      </w:pPr>
      <w:r>
        <w:rPr>
          <w:i/>
          <w:sz w:val="28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:rsidR="00860A0B" w:rsidRDefault="00860A0B" w:rsidP="00C35A05">
      <w:pPr>
        <w:pStyle w:val="ListParagraph"/>
        <w:numPr>
          <w:ilvl w:val="1"/>
          <w:numId w:val="4"/>
        </w:numPr>
        <w:tabs>
          <w:tab w:val="left" w:pos="1986"/>
        </w:tabs>
        <w:spacing w:line="276" w:lineRule="auto"/>
        <w:ind w:right="134"/>
        <w:jc w:val="both"/>
        <w:rPr>
          <w:i/>
          <w:sz w:val="28"/>
        </w:rPr>
      </w:pPr>
      <w:r>
        <w:rPr>
          <w:i/>
          <w:sz w:val="28"/>
        </w:rPr>
        <w:t>Факт наличия права на получение льготных лекарственных препаратов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подтверждается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выпиской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получение государственной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виде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набора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:rsidR="00860A0B" w:rsidRDefault="00860A0B" w:rsidP="00C35A05">
      <w:pPr>
        <w:pStyle w:val="ListParagraph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>
        <w:rPr>
          <w:i/>
          <w:sz w:val="28"/>
        </w:rPr>
        <w:t>документ,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удостоверяющий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личность;</w:t>
      </w:r>
    </w:p>
    <w:p w:rsidR="00860A0B" w:rsidRDefault="00860A0B" w:rsidP="00C35A05">
      <w:pPr>
        <w:pStyle w:val="ListParagraph"/>
        <w:numPr>
          <w:ilvl w:val="2"/>
          <w:numId w:val="4"/>
        </w:numPr>
        <w:tabs>
          <w:tab w:val="left" w:pos="3261"/>
        </w:tabs>
        <w:spacing w:before="48" w:line="276" w:lineRule="auto"/>
        <w:ind w:right="142"/>
        <w:rPr>
          <w:i/>
          <w:sz w:val="28"/>
        </w:rPr>
      </w:pPr>
      <w:r>
        <w:rPr>
          <w:i/>
          <w:sz w:val="28"/>
        </w:rPr>
        <w:t>документ,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подтверждающий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набора социальных услуг;</w:t>
      </w:r>
    </w:p>
    <w:p w:rsidR="00860A0B" w:rsidRDefault="00860A0B" w:rsidP="00C35A05">
      <w:pPr>
        <w:pStyle w:val="ListParagraph"/>
        <w:numPr>
          <w:ilvl w:val="2"/>
          <w:numId w:val="4"/>
        </w:numPr>
        <w:tabs>
          <w:tab w:val="left" w:pos="3261"/>
        </w:tabs>
        <w:spacing w:before="1"/>
        <w:ind w:hanging="424"/>
        <w:rPr>
          <w:i/>
          <w:sz w:val="28"/>
        </w:rPr>
      </w:pPr>
      <w:r>
        <w:rPr>
          <w:i/>
          <w:spacing w:val="-2"/>
          <w:sz w:val="28"/>
        </w:rPr>
        <w:t>выписку.</w:t>
      </w:r>
    </w:p>
    <w:p w:rsidR="00860A0B" w:rsidRDefault="00860A0B" w:rsidP="00C35A05">
      <w:pPr>
        <w:pStyle w:val="ListParagraph"/>
        <w:numPr>
          <w:ilvl w:val="1"/>
          <w:numId w:val="4"/>
        </w:numPr>
        <w:tabs>
          <w:tab w:val="left" w:pos="1986"/>
        </w:tabs>
        <w:spacing w:before="48" w:line="276" w:lineRule="auto"/>
        <w:ind w:right="136"/>
        <w:jc w:val="both"/>
        <w:rPr>
          <w:i/>
          <w:sz w:val="28"/>
        </w:rPr>
      </w:pPr>
      <w:r>
        <w:rPr>
          <w:i/>
          <w:sz w:val="28"/>
        </w:rPr>
        <w:t>Граждане, отказавшиеся от получения льготных лекарственных препаратов,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возобновить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получение.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этого необходимо </w:t>
      </w:r>
      <w:r>
        <w:rPr>
          <w:b/>
          <w:i/>
          <w:sz w:val="28"/>
          <w:u w:val="single"/>
        </w:rPr>
        <w:t>до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1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октября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текущего</w:t>
      </w:r>
      <w:r>
        <w:rPr>
          <w:b/>
          <w:i/>
          <w:spacing w:val="80"/>
          <w:sz w:val="28"/>
          <w:u w:val="single"/>
        </w:rPr>
        <w:t xml:space="preserve">  </w:t>
      </w:r>
      <w:r>
        <w:rPr>
          <w:b/>
          <w:i/>
          <w:sz w:val="28"/>
          <w:u w:val="single"/>
        </w:rPr>
        <w:t>года</w:t>
      </w:r>
      <w:r>
        <w:rPr>
          <w:b/>
          <w:i/>
          <w:spacing w:val="80"/>
          <w:sz w:val="28"/>
        </w:rPr>
        <w:t xml:space="preserve">  </w:t>
      </w:r>
      <w:r>
        <w:rPr>
          <w:i/>
          <w:sz w:val="28"/>
        </w:rPr>
        <w:t>обратиться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с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заявлением в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территориальный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орган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фонда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z w:val="28"/>
        </w:rPr>
        <w:t>России.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Льготное</w:t>
      </w:r>
      <w:r>
        <w:rPr>
          <w:i/>
          <w:spacing w:val="78"/>
          <w:sz w:val="28"/>
        </w:rPr>
        <w:t xml:space="preserve">  </w:t>
      </w:r>
      <w:r>
        <w:rPr>
          <w:i/>
          <w:sz w:val="28"/>
        </w:rPr>
        <w:t>лекарственное</w:t>
      </w:r>
      <w:r>
        <w:rPr>
          <w:i/>
          <w:spacing w:val="77"/>
          <w:sz w:val="28"/>
        </w:rPr>
        <w:t xml:space="preserve">  </w:t>
      </w:r>
      <w:r>
        <w:rPr>
          <w:i/>
          <w:sz w:val="28"/>
        </w:rPr>
        <w:t>обеспечение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будет</w:t>
      </w:r>
      <w:r>
        <w:rPr>
          <w:i/>
          <w:spacing w:val="78"/>
          <w:sz w:val="28"/>
        </w:rPr>
        <w:t xml:space="preserve">  </w:t>
      </w:r>
      <w:r>
        <w:rPr>
          <w:i/>
          <w:sz w:val="28"/>
        </w:rPr>
        <w:t>осуществляться с 1 января года, следующего за годом подачи заявления.</w:t>
      </w:r>
    </w:p>
    <w:p w:rsidR="00860A0B" w:rsidRDefault="00860A0B" w:rsidP="00C35A05">
      <w:pPr>
        <w:pStyle w:val="ListParagraph"/>
        <w:spacing w:line="276" w:lineRule="auto"/>
        <w:jc w:val="both"/>
        <w:rPr>
          <w:i/>
          <w:sz w:val="28"/>
        </w:rPr>
        <w:sectPr w:rsidR="00860A0B">
          <w:pgSz w:w="11910" w:h="16840"/>
          <w:pgMar w:top="1080" w:right="425" w:bottom="280" w:left="992" w:header="720" w:footer="720" w:gutter="0"/>
          <w:cols w:space="720"/>
        </w:sectPr>
      </w:pPr>
    </w:p>
    <w:p w:rsidR="00860A0B" w:rsidRDefault="00860A0B" w:rsidP="00C35A05">
      <w:pPr>
        <w:pStyle w:val="Heading1"/>
        <w:numPr>
          <w:ilvl w:val="0"/>
          <w:numId w:val="5"/>
        </w:numPr>
        <w:tabs>
          <w:tab w:val="left" w:pos="1291"/>
        </w:tabs>
        <w:spacing w:before="274" w:line="276" w:lineRule="auto"/>
        <w:ind w:right="139" w:firstLine="708"/>
      </w:pPr>
      <w:r>
        <w:t xml:space="preserve">Граждане, отнесенные к определенным группам населения или страдающие определенными категориями заболеваний («региональные» </w:t>
      </w:r>
      <w:r>
        <w:rPr>
          <w:spacing w:val="-2"/>
        </w:rPr>
        <w:t>льготополучатели):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line="273" w:lineRule="auto"/>
        <w:ind w:right="146"/>
        <w:rPr>
          <w:sz w:val="28"/>
        </w:rPr>
      </w:pPr>
      <w:r>
        <w:rPr>
          <w:sz w:val="28"/>
        </w:rPr>
        <w:t>Герои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Союза,</w:t>
      </w:r>
      <w:r>
        <w:rPr>
          <w:spacing w:val="40"/>
          <w:sz w:val="28"/>
        </w:rPr>
        <w:t xml:space="preserve"> </w:t>
      </w:r>
      <w:r>
        <w:rPr>
          <w:sz w:val="28"/>
        </w:rPr>
        <w:t>Герои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40"/>
          <w:sz w:val="28"/>
        </w:rPr>
        <w:t xml:space="preserve"> </w:t>
      </w:r>
      <w:r>
        <w:rPr>
          <w:sz w:val="28"/>
        </w:rPr>
        <w:t>кавалеры</w:t>
      </w:r>
      <w:r>
        <w:rPr>
          <w:spacing w:val="40"/>
          <w:sz w:val="28"/>
        </w:rPr>
        <w:t xml:space="preserve"> </w:t>
      </w:r>
      <w:r>
        <w:rPr>
          <w:sz w:val="28"/>
        </w:rPr>
        <w:t>ордена Славы;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  <w:tab w:val="left" w:pos="1633"/>
          <w:tab w:val="left" w:pos="2750"/>
          <w:tab w:val="left" w:pos="3518"/>
          <w:tab w:val="left" w:pos="4146"/>
          <w:tab w:val="left" w:pos="5216"/>
          <w:tab w:val="left" w:pos="5583"/>
          <w:tab w:val="left" w:pos="6528"/>
          <w:tab w:val="left" w:pos="7310"/>
          <w:tab w:val="left" w:pos="7813"/>
          <w:tab w:val="left" w:pos="9645"/>
        </w:tabs>
        <w:spacing w:line="273" w:lineRule="auto"/>
        <w:ind w:right="143"/>
        <w:rPr>
          <w:sz w:val="28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первых</w:t>
      </w:r>
      <w:r>
        <w:rPr>
          <w:sz w:val="28"/>
        </w:rPr>
        <w:tab/>
      </w:r>
      <w:r>
        <w:rPr>
          <w:spacing w:val="-4"/>
          <w:sz w:val="28"/>
        </w:rPr>
        <w:t>трех</w:t>
      </w:r>
      <w:r>
        <w:rPr>
          <w:sz w:val="28"/>
        </w:rPr>
        <w:tab/>
      </w:r>
      <w:r>
        <w:rPr>
          <w:spacing w:val="-4"/>
          <w:sz w:val="28"/>
        </w:rPr>
        <w:t>лет</w:t>
      </w:r>
      <w:r>
        <w:rPr>
          <w:sz w:val="28"/>
        </w:rPr>
        <w:tab/>
      </w:r>
      <w:r>
        <w:rPr>
          <w:spacing w:val="-2"/>
          <w:sz w:val="28"/>
        </w:rPr>
        <w:t>жизни,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многодетных</w:t>
      </w:r>
      <w:r>
        <w:rPr>
          <w:sz w:val="28"/>
        </w:rPr>
        <w:tab/>
      </w:r>
      <w:r>
        <w:rPr>
          <w:spacing w:val="-2"/>
          <w:sz w:val="28"/>
        </w:rPr>
        <w:t xml:space="preserve">семей </w:t>
      </w:r>
      <w:r>
        <w:rPr>
          <w:sz w:val="28"/>
        </w:rPr>
        <w:t>в возрасте до 6 лет;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before="1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населения;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before="46"/>
        <w:rPr>
          <w:sz w:val="28"/>
        </w:rPr>
      </w:pPr>
      <w:r>
        <w:rPr>
          <w:sz w:val="28"/>
        </w:rPr>
        <w:t>граждане,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страдающие: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49"/>
        <w:ind w:left="1561" w:hanging="359"/>
        <w:rPr>
          <w:sz w:val="28"/>
        </w:rPr>
      </w:pPr>
      <w:r>
        <w:rPr>
          <w:sz w:val="28"/>
        </w:rPr>
        <w:t>онкологическими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заболеваниями;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pacing w:val="-2"/>
          <w:sz w:val="28"/>
        </w:rPr>
        <w:t>диабетом;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25"/>
        <w:ind w:left="1561" w:hanging="359"/>
        <w:rPr>
          <w:sz w:val="28"/>
        </w:rPr>
      </w:pPr>
      <w:r>
        <w:rPr>
          <w:sz w:val="28"/>
        </w:rPr>
        <w:t>бронхиальной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астмой;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26"/>
        <w:ind w:left="1561" w:hanging="359"/>
        <w:rPr>
          <w:sz w:val="28"/>
        </w:rPr>
      </w:pPr>
      <w:r>
        <w:rPr>
          <w:sz w:val="28"/>
        </w:rPr>
        <w:t>муковисцидозом</w:t>
      </w:r>
      <w:r>
        <w:rPr>
          <w:spacing w:val="-9"/>
          <w:sz w:val="28"/>
        </w:rPr>
        <w:t xml:space="preserve"> </w:t>
      </w:r>
      <w:r>
        <w:rPr>
          <w:sz w:val="28"/>
        </w:rPr>
        <w:t>(больные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дети);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z w:val="28"/>
        </w:rPr>
        <w:t>рассеянным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склерозом;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2"/>
        </w:tabs>
        <w:spacing w:before="24" w:line="259" w:lineRule="auto"/>
        <w:ind w:right="145"/>
        <w:rPr>
          <w:sz w:val="28"/>
        </w:rPr>
      </w:pPr>
      <w:r>
        <w:rPr>
          <w:sz w:val="28"/>
        </w:rPr>
        <w:t>ревматизмом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ревматоидным</w:t>
      </w:r>
      <w:r>
        <w:rPr>
          <w:spacing w:val="40"/>
          <w:sz w:val="28"/>
        </w:rPr>
        <w:t xml:space="preserve"> </w:t>
      </w:r>
      <w:r>
        <w:rPr>
          <w:sz w:val="28"/>
        </w:rPr>
        <w:t>артритом,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40"/>
          <w:sz w:val="28"/>
        </w:rPr>
        <w:t xml:space="preserve"> </w:t>
      </w:r>
      <w:r>
        <w:rPr>
          <w:sz w:val="28"/>
        </w:rPr>
        <w:t>(острой)</w:t>
      </w:r>
      <w:r>
        <w:rPr>
          <w:spacing w:val="40"/>
          <w:sz w:val="28"/>
        </w:rPr>
        <w:t xml:space="preserve"> </w:t>
      </w:r>
      <w:r>
        <w:rPr>
          <w:sz w:val="28"/>
        </w:rPr>
        <w:t>красной волчанкой, болезнью Бехтерева;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23"/>
        <w:ind w:left="1561" w:hanging="359"/>
        <w:rPr>
          <w:sz w:val="28"/>
        </w:rPr>
      </w:pPr>
      <w:r>
        <w:rPr>
          <w:sz w:val="28"/>
        </w:rPr>
        <w:t>системными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хроническими</w:t>
      </w:r>
      <w:r>
        <w:rPr>
          <w:spacing w:val="-10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10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кожи;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z w:val="28"/>
        </w:rPr>
        <w:t>шизофренией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эпилепсией;</w:t>
      </w:r>
    </w:p>
    <w:p w:rsidR="00860A0B" w:rsidRDefault="00860A0B" w:rsidP="00C35A05">
      <w:pPr>
        <w:pStyle w:val="ListParagraph"/>
        <w:numPr>
          <w:ilvl w:val="0"/>
          <w:numId w:val="3"/>
        </w:numPr>
        <w:tabs>
          <w:tab w:val="left" w:pos="1561"/>
        </w:tabs>
        <w:spacing w:before="24"/>
        <w:ind w:left="1561" w:hanging="359"/>
        <w:rPr>
          <w:sz w:val="28"/>
        </w:rPr>
      </w:pPr>
      <w:r>
        <w:rPr>
          <w:sz w:val="28"/>
        </w:rPr>
        <w:t>другими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заболеваний.</w:t>
      </w:r>
    </w:p>
    <w:p w:rsidR="00860A0B" w:rsidRDefault="00860A0B" w:rsidP="00C35A05">
      <w:pPr>
        <w:pStyle w:val="BodyText"/>
        <w:spacing w:before="74"/>
      </w:pPr>
    </w:p>
    <w:p w:rsidR="00860A0B" w:rsidRDefault="00860A0B" w:rsidP="00C35A05">
      <w:pPr>
        <w:pStyle w:val="ListParagraph"/>
        <w:numPr>
          <w:ilvl w:val="1"/>
          <w:numId w:val="3"/>
        </w:numPr>
        <w:tabs>
          <w:tab w:val="left" w:pos="1986"/>
        </w:tabs>
        <w:spacing w:before="1" w:line="276" w:lineRule="auto"/>
        <w:ind w:right="140"/>
        <w:jc w:val="both"/>
        <w:rPr>
          <w:i/>
          <w:sz w:val="28"/>
        </w:rPr>
      </w:pPr>
      <w:r>
        <w:rPr>
          <w:i/>
          <w:sz w:val="28"/>
        </w:rP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:rsidR="00860A0B" w:rsidRDefault="00860A0B" w:rsidP="00C35A05">
      <w:pPr>
        <w:pStyle w:val="ListParagraph"/>
        <w:numPr>
          <w:ilvl w:val="1"/>
          <w:numId w:val="3"/>
        </w:numPr>
        <w:tabs>
          <w:tab w:val="left" w:pos="1986"/>
        </w:tabs>
        <w:spacing w:line="276" w:lineRule="auto"/>
        <w:ind w:right="136"/>
        <w:jc w:val="both"/>
        <w:rPr>
          <w:i/>
          <w:sz w:val="28"/>
        </w:rPr>
      </w:pPr>
      <w:r>
        <w:rPr>
          <w:i/>
          <w:sz w:val="28"/>
        </w:rPr>
        <w:t xml:space="preserve">Порядок обеспечения льготными лекарственными препаратами регулируется субъектом </w:t>
      </w:r>
      <w:r w:rsidRPr="00C02F0A">
        <w:rPr>
          <w:i/>
          <w:sz w:val="28"/>
        </w:rPr>
        <w:t>Российской Федерации: Федеральный закон от 17.07.99 №178- ФЗ «О государственной социальной помощи»; Постановление Правительства РФ № 890 от 30.07.1994г «О государственной поддержке развития медицинской промышленности и улучшения обеспечения населения и учреждений здравоохранения лекарственными средствами и изделиями медицинского назначения».</w:t>
      </w:r>
    </w:p>
    <w:p w:rsidR="00860A0B" w:rsidRDefault="00860A0B" w:rsidP="00C35A05">
      <w:pPr>
        <w:pStyle w:val="BodyText"/>
        <w:spacing w:before="172"/>
        <w:rPr>
          <w:i/>
        </w:rPr>
      </w:pPr>
    </w:p>
    <w:p w:rsidR="00860A0B" w:rsidRDefault="00860A0B" w:rsidP="00C35A05">
      <w:pPr>
        <w:pStyle w:val="Heading1"/>
        <w:numPr>
          <w:ilvl w:val="0"/>
          <w:numId w:val="5"/>
        </w:numPr>
        <w:tabs>
          <w:tab w:val="left" w:pos="1174"/>
        </w:tabs>
        <w:spacing w:line="276" w:lineRule="auto"/>
        <w:ind w:right="136" w:firstLine="708"/>
      </w:pPr>
      <w:r>
        <w:t>Граждане с сердечно-сосудистыми заболеваниями, не имеющие права на получение набора социальных услуг, имеют право на обеспечение лекарственными препаратами в амбулаторных условиях в рамках федерального проекта «Борьба с сердечно-сосудистыми заболеваниями»:</w:t>
      </w:r>
    </w:p>
    <w:p w:rsidR="00860A0B" w:rsidRDefault="00860A0B" w:rsidP="00C35A05">
      <w:pPr>
        <w:pStyle w:val="Heading1"/>
        <w:spacing w:line="276" w:lineRule="auto"/>
        <w:sectPr w:rsidR="00860A0B">
          <w:headerReference w:type="default" r:id="rId7"/>
          <w:pgSz w:w="11910" w:h="16840"/>
          <w:pgMar w:top="960" w:right="425" w:bottom="280" w:left="992" w:header="710" w:footer="0" w:gutter="0"/>
          <w:pgNumType w:start="2"/>
          <w:cols w:space="720"/>
        </w:sectPr>
      </w:pPr>
    </w:p>
    <w:p w:rsidR="00860A0B" w:rsidRDefault="00860A0B" w:rsidP="00C35A05">
      <w:pPr>
        <w:pStyle w:val="BodyText"/>
        <w:spacing w:before="11"/>
        <w:rPr>
          <w:b/>
          <w:sz w:val="15"/>
        </w:rPr>
      </w:pPr>
    </w:p>
    <w:p w:rsidR="00860A0B" w:rsidRDefault="00860A0B" w:rsidP="00C35A05">
      <w:pPr>
        <w:pStyle w:val="BodyText"/>
        <w:rPr>
          <w:b/>
          <w:sz w:val="15"/>
        </w:rPr>
        <w:sectPr w:rsidR="00860A0B">
          <w:pgSz w:w="11910" w:h="16840"/>
          <w:pgMar w:top="960" w:right="425" w:bottom="280" w:left="992" w:header="710" w:footer="0" w:gutter="0"/>
          <w:cols w:space="720"/>
        </w:sectPr>
      </w:pPr>
    </w:p>
    <w:p w:rsidR="00860A0B" w:rsidRDefault="00860A0B" w:rsidP="00C35A05">
      <w:pPr>
        <w:spacing w:before="90"/>
        <w:ind w:left="316" w:right="38" w:firstLine="3"/>
        <w:jc w:val="center"/>
        <w:rPr>
          <w:b/>
          <w:i/>
          <w:sz w:val="24"/>
        </w:rPr>
      </w:pPr>
      <w:r>
        <w:rPr>
          <w:b/>
          <w:i/>
          <w:sz w:val="24"/>
        </w:rPr>
        <w:t>В течение 2 лет с даты постановки диагноза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(или)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хирургического </w:t>
      </w:r>
      <w:r>
        <w:rPr>
          <w:b/>
          <w:i/>
          <w:spacing w:val="-2"/>
          <w:sz w:val="24"/>
        </w:rPr>
        <w:t>вмешательства</w:t>
      </w:r>
    </w:p>
    <w:p w:rsidR="00860A0B" w:rsidRDefault="00860A0B" w:rsidP="00C35A05">
      <w:pPr>
        <w:spacing w:line="272" w:lineRule="exact"/>
        <w:ind w:left="249"/>
        <w:rPr>
          <w:sz w:val="24"/>
        </w:rPr>
      </w:pPr>
      <w:r>
        <w:rPr>
          <w:sz w:val="24"/>
          <w:u w:val="single"/>
        </w:rPr>
        <w:t>граждане,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перенесшие:</w:t>
      </w:r>
    </w:p>
    <w:p w:rsidR="00860A0B" w:rsidRDefault="00860A0B" w:rsidP="00C35A05">
      <w:pPr>
        <w:pStyle w:val="ListParagraph"/>
        <w:numPr>
          <w:ilvl w:val="0"/>
          <w:numId w:val="2"/>
        </w:numPr>
        <w:tabs>
          <w:tab w:val="left" w:pos="702"/>
        </w:tabs>
        <w:spacing w:before="4" w:line="237" w:lineRule="auto"/>
        <w:ind w:right="1430"/>
        <w:rPr>
          <w:sz w:val="24"/>
        </w:rPr>
      </w:pPr>
      <w:r>
        <w:rPr>
          <w:sz w:val="24"/>
        </w:rPr>
        <w:t>острое</w:t>
      </w:r>
      <w:r>
        <w:rPr>
          <w:spacing w:val="-1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мозгового </w:t>
      </w:r>
      <w:r>
        <w:rPr>
          <w:spacing w:val="-2"/>
          <w:sz w:val="24"/>
        </w:rPr>
        <w:t>кровообращения;</w:t>
      </w:r>
    </w:p>
    <w:p w:rsidR="00860A0B" w:rsidRDefault="00860A0B" w:rsidP="00C35A05">
      <w:pPr>
        <w:pStyle w:val="ListParagraph"/>
        <w:numPr>
          <w:ilvl w:val="0"/>
          <w:numId w:val="2"/>
        </w:numPr>
        <w:tabs>
          <w:tab w:val="left" w:pos="702"/>
        </w:tabs>
        <w:spacing w:before="2" w:line="293" w:lineRule="exact"/>
        <w:rPr>
          <w:sz w:val="24"/>
        </w:rPr>
      </w:pPr>
      <w:r>
        <w:rPr>
          <w:sz w:val="24"/>
        </w:rPr>
        <w:t xml:space="preserve">инфаркт </w:t>
      </w:r>
      <w:r>
        <w:rPr>
          <w:spacing w:val="-2"/>
          <w:sz w:val="24"/>
        </w:rPr>
        <w:t>миокарда;</w:t>
      </w:r>
    </w:p>
    <w:p w:rsidR="00860A0B" w:rsidRDefault="00860A0B" w:rsidP="00C35A05">
      <w:pPr>
        <w:pStyle w:val="ListParagraph"/>
        <w:numPr>
          <w:ilvl w:val="0"/>
          <w:numId w:val="2"/>
        </w:numPr>
        <w:tabs>
          <w:tab w:val="left" w:pos="702"/>
        </w:tabs>
        <w:spacing w:line="293" w:lineRule="exact"/>
        <w:rPr>
          <w:sz w:val="24"/>
        </w:rPr>
      </w:pPr>
      <w:r>
        <w:rPr>
          <w:sz w:val="24"/>
        </w:rPr>
        <w:t>аортокоронарное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шунтирование;</w:t>
      </w:r>
    </w:p>
    <w:p w:rsidR="00860A0B" w:rsidRDefault="00860A0B" w:rsidP="00C35A05">
      <w:pPr>
        <w:pStyle w:val="ListParagraph"/>
        <w:numPr>
          <w:ilvl w:val="0"/>
          <w:numId w:val="2"/>
        </w:numPr>
        <w:tabs>
          <w:tab w:val="left" w:pos="702"/>
        </w:tabs>
        <w:ind w:right="705"/>
        <w:rPr>
          <w:sz w:val="24"/>
        </w:rPr>
      </w:pPr>
      <w:r>
        <w:rPr>
          <w:sz w:val="24"/>
        </w:rPr>
        <w:t>ангиопластику</w:t>
      </w:r>
      <w:r>
        <w:rPr>
          <w:spacing w:val="-15"/>
          <w:sz w:val="24"/>
        </w:rPr>
        <w:t xml:space="preserve"> </w:t>
      </w:r>
      <w:r>
        <w:rPr>
          <w:sz w:val="24"/>
        </w:rPr>
        <w:t>коронарных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артерий со стентированием;</w:t>
      </w:r>
    </w:p>
    <w:p w:rsidR="00860A0B" w:rsidRDefault="00860A0B" w:rsidP="00C35A05">
      <w:pPr>
        <w:pStyle w:val="ListParagraph"/>
        <w:numPr>
          <w:ilvl w:val="0"/>
          <w:numId w:val="2"/>
        </w:numPr>
        <w:tabs>
          <w:tab w:val="left" w:pos="702"/>
        </w:tabs>
        <w:spacing w:before="3" w:line="237" w:lineRule="auto"/>
        <w:ind w:right="81"/>
        <w:rPr>
          <w:sz w:val="24"/>
        </w:rPr>
      </w:pPr>
      <w:r>
        <w:rPr>
          <w:sz w:val="24"/>
        </w:rPr>
        <w:t>катетерную</w:t>
      </w:r>
      <w:r>
        <w:rPr>
          <w:spacing w:val="-8"/>
          <w:sz w:val="24"/>
        </w:rPr>
        <w:t xml:space="preserve"> </w:t>
      </w:r>
      <w:r>
        <w:rPr>
          <w:sz w:val="24"/>
        </w:rPr>
        <w:t>абляцию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4"/>
          <w:sz w:val="24"/>
        </w:rPr>
        <w:t xml:space="preserve"> </w:t>
      </w:r>
      <w:r>
        <w:rPr>
          <w:sz w:val="24"/>
        </w:rPr>
        <w:t>сердечно- сосудистых заболеваний</w:t>
      </w:r>
    </w:p>
    <w:p w:rsidR="00860A0B" w:rsidRDefault="00860A0B" w:rsidP="00C35A05">
      <w:pPr>
        <w:spacing w:before="90"/>
        <w:ind w:left="1571"/>
        <w:rPr>
          <w:b/>
          <w:i/>
          <w:sz w:val="24"/>
        </w:rPr>
      </w:pPr>
      <w:r>
        <w:br w:type="column"/>
      </w:r>
      <w:r>
        <w:rPr>
          <w:b/>
          <w:i/>
          <w:spacing w:val="-2"/>
          <w:sz w:val="24"/>
        </w:rPr>
        <w:t>Пожизненно</w:t>
      </w:r>
    </w:p>
    <w:p w:rsidR="00860A0B" w:rsidRDefault="00860A0B" w:rsidP="00C35A05">
      <w:pPr>
        <w:pStyle w:val="BodyText"/>
        <w:spacing w:before="271"/>
        <w:rPr>
          <w:b/>
          <w:i/>
          <w:sz w:val="24"/>
        </w:rPr>
      </w:pPr>
    </w:p>
    <w:p w:rsidR="00860A0B" w:rsidRDefault="00860A0B" w:rsidP="00C35A05">
      <w:pPr>
        <w:ind w:left="249"/>
        <w:rPr>
          <w:sz w:val="24"/>
        </w:rPr>
      </w:pPr>
      <w:r>
        <w:rPr>
          <w:sz w:val="24"/>
          <w:u w:val="single"/>
        </w:rPr>
        <w:t>граждане,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страдающие:</w:t>
      </w:r>
    </w:p>
    <w:p w:rsidR="00860A0B" w:rsidRDefault="00860A0B" w:rsidP="00C35A05">
      <w:pPr>
        <w:pStyle w:val="ListParagraph"/>
        <w:numPr>
          <w:ilvl w:val="0"/>
          <w:numId w:val="2"/>
        </w:numPr>
        <w:tabs>
          <w:tab w:val="left" w:pos="707"/>
        </w:tabs>
        <w:spacing w:before="5" w:line="237" w:lineRule="auto"/>
        <w:ind w:left="707" w:right="926"/>
        <w:rPr>
          <w:sz w:val="24"/>
        </w:rPr>
      </w:pPr>
      <w:r>
        <w:rPr>
          <w:sz w:val="24"/>
        </w:rPr>
        <w:t>ишемической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болезнью</w:t>
      </w:r>
      <w:r>
        <w:rPr>
          <w:spacing w:val="-15"/>
          <w:sz w:val="24"/>
        </w:rPr>
        <w:t xml:space="preserve"> </w:t>
      </w:r>
      <w:r>
        <w:rPr>
          <w:sz w:val="24"/>
        </w:rPr>
        <w:t>сердца в сочетании с фибрилляцией предсердий и хронической</w:t>
      </w:r>
    </w:p>
    <w:p w:rsidR="00860A0B" w:rsidRDefault="00860A0B" w:rsidP="00C35A05">
      <w:pPr>
        <w:spacing w:before="3"/>
        <w:ind w:left="707"/>
        <w:rPr>
          <w:sz w:val="24"/>
        </w:rPr>
      </w:pPr>
      <w:r>
        <w:rPr>
          <w:sz w:val="24"/>
        </w:rPr>
        <w:t>сердечной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недостаточностью</w:t>
      </w:r>
    </w:p>
    <w:p w:rsidR="00860A0B" w:rsidRDefault="00860A0B" w:rsidP="00C35A05">
      <w:pPr>
        <w:rPr>
          <w:sz w:val="24"/>
        </w:rPr>
        <w:sectPr w:rsidR="00860A0B">
          <w:type w:val="continuous"/>
          <w:pgSz w:w="11910" w:h="16840"/>
          <w:pgMar w:top="320" w:right="425" w:bottom="280" w:left="992" w:header="710" w:footer="0" w:gutter="0"/>
          <w:cols w:num="2" w:space="720" w:equalWidth="0">
            <w:col w:w="5099" w:space="569"/>
            <w:col w:w="4825"/>
          </w:cols>
        </w:sectPr>
      </w:pPr>
    </w:p>
    <w:p w:rsidR="00860A0B" w:rsidRDefault="00860A0B" w:rsidP="00C35A05">
      <w:pPr>
        <w:pStyle w:val="BodyText"/>
      </w:pPr>
    </w:p>
    <w:p w:rsidR="00860A0B" w:rsidRDefault="00860A0B" w:rsidP="00C35A05">
      <w:pPr>
        <w:pStyle w:val="BodyText"/>
        <w:spacing w:before="112"/>
      </w:pPr>
    </w:p>
    <w:p w:rsidR="00860A0B" w:rsidRDefault="00860A0B" w:rsidP="00C35A05">
      <w:pPr>
        <w:pStyle w:val="ListParagraph"/>
        <w:numPr>
          <w:ilvl w:val="1"/>
          <w:numId w:val="2"/>
        </w:numPr>
        <w:tabs>
          <w:tab w:val="left" w:pos="1986"/>
        </w:tabs>
        <w:spacing w:line="276" w:lineRule="auto"/>
        <w:ind w:right="136"/>
        <w:jc w:val="both"/>
        <w:rPr>
          <w:i/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препараты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назначаются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лечащим</w:t>
      </w:r>
      <w:r>
        <w:rPr>
          <w:i/>
          <w:spacing w:val="80"/>
          <w:w w:val="150"/>
          <w:sz w:val="28"/>
        </w:rPr>
        <w:t xml:space="preserve">  </w:t>
      </w:r>
      <w:r>
        <w:rPr>
          <w:i/>
          <w:sz w:val="28"/>
        </w:rPr>
        <w:t>врачом в соответствии с утвержденным Минздравом России перечнем лекарственных препаратов.</w:t>
      </w:r>
    </w:p>
    <w:p w:rsidR="00860A0B" w:rsidRDefault="00860A0B" w:rsidP="00C35A05">
      <w:pPr>
        <w:pStyle w:val="BodyText"/>
        <w:spacing w:before="52"/>
        <w:rPr>
          <w:i/>
        </w:rPr>
      </w:pPr>
    </w:p>
    <w:p w:rsidR="00860A0B" w:rsidRDefault="00860A0B" w:rsidP="00C35A05">
      <w:pPr>
        <w:pStyle w:val="Heading1"/>
        <w:numPr>
          <w:ilvl w:val="0"/>
          <w:numId w:val="5"/>
        </w:numPr>
        <w:tabs>
          <w:tab w:val="left" w:pos="1159"/>
        </w:tabs>
        <w:spacing w:before="1" w:line="276" w:lineRule="auto"/>
        <w:ind w:firstLine="708"/>
      </w:pPr>
      <w:r>
        <w:t xml:space="preserve">Право на льготное лекарственное обеспечение имеют также граждане, </w:t>
      </w:r>
      <w:r>
        <w:rPr>
          <w:spacing w:val="-2"/>
        </w:rPr>
        <w:t>страдающие: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63"/>
        </w:tabs>
        <w:spacing w:line="276" w:lineRule="auto"/>
        <w:ind w:left="863" w:right="135"/>
        <w:jc w:val="both"/>
        <w:rPr>
          <w:sz w:val="28"/>
        </w:rPr>
      </w:pPr>
      <w:r>
        <w:rPr>
          <w:sz w:val="28"/>
        </w:rPr>
        <w:t>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</w:t>
      </w:r>
      <w:r>
        <w:rPr>
          <w:spacing w:val="73"/>
          <w:w w:val="150"/>
          <w:sz w:val="28"/>
        </w:rPr>
        <w:t xml:space="preserve">   </w:t>
      </w:r>
      <w:r>
        <w:rPr>
          <w:sz w:val="28"/>
        </w:rPr>
        <w:t>новообразованиями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лимфоидной,</w:t>
      </w:r>
      <w:r>
        <w:rPr>
          <w:spacing w:val="74"/>
          <w:w w:val="150"/>
          <w:sz w:val="28"/>
        </w:rPr>
        <w:t xml:space="preserve">   </w:t>
      </w:r>
      <w:r>
        <w:rPr>
          <w:sz w:val="28"/>
        </w:rPr>
        <w:t>кроветворной и родственных им тканей, рассеянным склерозом, гемолитико-уремическим синдромом,</w:t>
      </w:r>
      <w:r>
        <w:rPr>
          <w:spacing w:val="-18"/>
          <w:sz w:val="28"/>
        </w:rPr>
        <w:t xml:space="preserve"> </w:t>
      </w:r>
      <w:r>
        <w:rPr>
          <w:sz w:val="28"/>
        </w:rPr>
        <w:t>юношеским</w:t>
      </w:r>
      <w:r>
        <w:rPr>
          <w:spacing w:val="-17"/>
          <w:sz w:val="28"/>
        </w:rPr>
        <w:t xml:space="preserve"> </w:t>
      </w:r>
      <w:r>
        <w:rPr>
          <w:sz w:val="28"/>
        </w:rPr>
        <w:t>артритом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системным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началом,</w:t>
      </w:r>
      <w:r>
        <w:rPr>
          <w:spacing w:val="-17"/>
          <w:sz w:val="28"/>
        </w:rPr>
        <w:t xml:space="preserve"> </w:t>
      </w:r>
      <w:r>
        <w:rPr>
          <w:sz w:val="28"/>
        </w:rPr>
        <w:t>мукополисахаридозом I, II и VI типов, апластической анемией неуточненной, наследственным дефицитом факторов II (фибриногена), VII (лабильного), X (Стюарта – Прауэра), а также лиц после трансплантации органов и (или) тканей;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0"/>
        </w:tabs>
        <w:spacing w:line="340" w:lineRule="exact"/>
        <w:ind w:left="850" w:hanging="359"/>
        <w:jc w:val="both"/>
        <w:rPr>
          <w:sz w:val="28"/>
        </w:rPr>
      </w:pPr>
      <w:r>
        <w:rPr>
          <w:sz w:val="28"/>
        </w:rPr>
        <w:t>социально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(ВИЧ-инфекция,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туберкулез);</w:t>
      </w:r>
    </w:p>
    <w:p w:rsidR="00860A0B" w:rsidRDefault="00860A0B" w:rsidP="00C35A05">
      <w:pPr>
        <w:pStyle w:val="ListParagraph"/>
        <w:numPr>
          <w:ilvl w:val="0"/>
          <w:numId w:val="4"/>
        </w:numPr>
        <w:tabs>
          <w:tab w:val="left" w:pos="851"/>
        </w:tabs>
        <w:spacing w:before="41" w:line="273" w:lineRule="auto"/>
        <w:ind w:right="141"/>
        <w:jc w:val="both"/>
        <w:rPr>
          <w:sz w:val="28"/>
        </w:rPr>
      </w:pPr>
      <w:r>
        <w:rPr>
          <w:sz w:val="28"/>
        </w:rPr>
        <w:t>заболеваниями, включенными в перечень жизнеугрожающих и хронических прогрессирующих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редких</w:t>
      </w:r>
      <w:r>
        <w:rPr>
          <w:spacing w:val="-15"/>
          <w:sz w:val="28"/>
        </w:rPr>
        <w:t xml:space="preserve"> </w:t>
      </w:r>
      <w:r>
        <w:rPr>
          <w:sz w:val="28"/>
        </w:rPr>
        <w:t>(орфанных)</w:t>
      </w:r>
      <w:r>
        <w:rPr>
          <w:spacing w:val="-16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сокращению продолжительности жизни гражданина или инвалидности.</w:t>
      </w:r>
    </w:p>
    <w:p w:rsidR="00860A0B" w:rsidRDefault="00860A0B" w:rsidP="00C35A05">
      <w:pPr>
        <w:pStyle w:val="BodyText"/>
        <w:spacing w:before="60"/>
      </w:pPr>
    </w:p>
    <w:p w:rsidR="00860A0B" w:rsidRDefault="00860A0B" w:rsidP="00C35A05">
      <w:pPr>
        <w:ind w:left="2" w:right="6"/>
        <w:jc w:val="center"/>
        <w:rPr>
          <w:b/>
          <w:sz w:val="32"/>
        </w:rPr>
      </w:pPr>
      <w:r>
        <w:rPr>
          <w:b/>
          <w:sz w:val="32"/>
        </w:rPr>
        <w:t>Порядок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назначения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лекарственных</w:t>
      </w:r>
      <w:r>
        <w:rPr>
          <w:b/>
          <w:spacing w:val="-20"/>
          <w:sz w:val="32"/>
        </w:rPr>
        <w:t xml:space="preserve"> </w:t>
      </w:r>
      <w:r>
        <w:rPr>
          <w:b/>
          <w:spacing w:val="-2"/>
          <w:sz w:val="32"/>
        </w:rPr>
        <w:t>препаратов</w:t>
      </w:r>
    </w:p>
    <w:p w:rsidR="00860A0B" w:rsidRDefault="00860A0B" w:rsidP="00C35A05">
      <w:pPr>
        <w:pStyle w:val="BodyText"/>
        <w:spacing w:before="52"/>
        <w:rPr>
          <w:b/>
          <w:sz w:val="32"/>
        </w:rPr>
      </w:pPr>
    </w:p>
    <w:p w:rsidR="00860A0B" w:rsidRDefault="00860A0B" w:rsidP="00C35A05">
      <w:pPr>
        <w:pStyle w:val="ListParagraph"/>
        <w:numPr>
          <w:ilvl w:val="0"/>
          <w:numId w:val="1"/>
        </w:numPr>
        <w:tabs>
          <w:tab w:val="left" w:pos="568"/>
        </w:tabs>
        <w:spacing w:before="1" w:line="276" w:lineRule="auto"/>
        <w:ind w:right="141"/>
        <w:jc w:val="both"/>
        <w:rPr>
          <w:sz w:val="28"/>
        </w:rPr>
      </w:pPr>
      <w:r>
        <w:rPr>
          <w:sz w:val="28"/>
        </w:rPr>
        <w:t>Назначение лекарственных препаратов осуществляется по международным непатентованным наименованиям.</w:t>
      </w:r>
    </w:p>
    <w:p w:rsidR="00860A0B" w:rsidRDefault="00860A0B" w:rsidP="00C35A05">
      <w:pPr>
        <w:pStyle w:val="ListParagraph"/>
        <w:numPr>
          <w:ilvl w:val="0"/>
          <w:numId w:val="1"/>
        </w:numPr>
        <w:tabs>
          <w:tab w:val="left" w:pos="568"/>
        </w:tabs>
        <w:spacing w:line="276" w:lineRule="auto"/>
        <w:ind w:right="136"/>
        <w:jc w:val="both"/>
        <w:rPr>
          <w:sz w:val="28"/>
        </w:rPr>
      </w:pPr>
      <w:r>
        <w:rPr>
          <w:sz w:val="28"/>
        </w:rPr>
        <w:t>Назначение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лекарственных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препаратов</w:t>
      </w:r>
      <w:r>
        <w:rPr>
          <w:spacing w:val="8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sz w:val="28"/>
        </w:rPr>
        <w:t xml:space="preserve">  </w:t>
      </w:r>
      <w:r>
        <w:rPr>
          <w:sz w:val="28"/>
        </w:rPr>
        <w:t>торговым</w:t>
      </w:r>
      <w:r>
        <w:rPr>
          <w:spacing w:val="80"/>
          <w:sz w:val="28"/>
        </w:rPr>
        <w:t xml:space="preserve">  </w:t>
      </w:r>
      <w:r>
        <w:rPr>
          <w:sz w:val="28"/>
        </w:rPr>
        <w:t>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:rsidR="00860A0B" w:rsidRDefault="00860A0B" w:rsidP="00C35A05">
      <w:pPr>
        <w:pStyle w:val="ListParagraph"/>
        <w:spacing w:line="276" w:lineRule="auto"/>
        <w:jc w:val="both"/>
        <w:rPr>
          <w:sz w:val="28"/>
        </w:rPr>
        <w:sectPr w:rsidR="00860A0B">
          <w:type w:val="continuous"/>
          <w:pgSz w:w="11910" w:h="16840"/>
          <w:pgMar w:top="320" w:right="425" w:bottom="280" w:left="992" w:header="710" w:footer="0" w:gutter="0"/>
          <w:cols w:space="720"/>
        </w:sectPr>
      </w:pPr>
    </w:p>
    <w:p w:rsidR="00860A0B" w:rsidRDefault="00860A0B" w:rsidP="00C35A05">
      <w:pPr>
        <w:pStyle w:val="ListParagraph"/>
        <w:numPr>
          <w:ilvl w:val="0"/>
          <w:numId w:val="1"/>
        </w:numPr>
        <w:tabs>
          <w:tab w:val="left" w:pos="568"/>
        </w:tabs>
        <w:spacing w:before="270" w:line="276" w:lineRule="auto"/>
        <w:ind w:right="138"/>
        <w:jc w:val="both"/>
        <w:rPr>
          <w:sz w:val="28"/>
        </w:rPr>
      </w:pPr>
      <w:r>
        <w:rPr>
          <w:sz w:val="28"/>
        </w:rPr>
        <w:t>В случае временного отсутствия в аптечной организации указанного в рецепте лекарственного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препарата</w:t>
      </w:r>
      <w:r>
        <w:rPr>
          <w:spacing w:val="40"/>
          <w:sz w:val="28"/>
        </w:rPr>
        <w:t xml:space="preserve"> </w:t>
      </w:r>
      <w:r>
        <w:rPr>
          <w:sz w:val="28"/>
        </w:rPr>
        <w:t>рецепт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отсроченное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 даты обращения пациента в аптечную организацию.</w:t>
      </w:r>
    </w:p>
    <w:p w:rsidR="00860A0B" w:rsidRDefault="00860A0B" w:rsidP="00C35A05">
      <w:pPr>
        <w:pStyle w:val="BodyText"/>
        <w:spacing w:before="54"/>
      </w:pPr>
    </w:p>
    <w:p w:rsidR="00860A0B" w:rsidRDefault="00860A0B" w:rsidP="00C35A05">
      <w:pPr>
        <w:ind w:left="798"/>
        <w:rPr>
          <w:b/>
          <w:sz w:val="32"/>
        </w:rPr>
      </w:pPr>
      <w:r>
        <w:rPr>
          <w:b/>
          <w:sz w:val="32"/>
        </w:rPr>
        <w:t>Помощь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вопросам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льготного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лекарственного</w:t>
      </w:r>
      <w:r>
        <w:rPr>
          <w:b/>
          <w:spacing w:val="-16"/>
          <w:sz w:val="32"/>
        </w:rPr>
        <w:t xml:space="preserve"> </w:t>
      </w:r>
      <w:r>
        <w:rPr>
          <w:b/>
          <w:spacing w:val="-2"/>
          <w:sz w:val="32"/>
        </w:rPr>
        <w:t>обеспечения</w:t>
      </w:r>
    </w:p>
    <w:p w:rsidR="00860A0B" w:rsidRDefault="00860A0B" w:rsidP="00C35A05">
      <w:pPr>
        <w:pStyle w:val="BodyText"/>
        <w:spacing w:before="52"/>
        <w:rPr>
          <w:b/>
          <w:sz w:val="32"/>
        </w:rPr>
      </w:pPr>
    </w:p>
    <w:p w:rsidR="00860A0B" w:rsidRDefault="00860A0B" w:rsidP="00C35A05">
      <w:pPr>
        <w:pStyle w:val="BodyText"/>
        <w:spacing w:line="276" w:lineRule="auto"/>
        <w:ind w:left="143" w:right="142" w:firstLine="708"/>
        <w:jc w:val="both"/>
      </w:pPr>
      <w:r>
        <w:t xml:space="preserve">Помощь по вопросам льготного лекарственного обеспечения можно получить, </w:t>
      </w:r>
      <w:r>
        <w:rPr>
          <w:spacing w:val="-2"/>
        </w:rPr>
        <w:t>обратившись:</w:t>
      </w:r>
    </w:p>
    <w:p w:rsidR="00860A0B" w:rsidRPr="00DB19CD" w:rsidRDefault="00860A0B" w:rsidP="00C35A05">
      <w:pPr>
        <w:pStyle w:val="BodyText"/>
        <w:spacing w:line="276" w:lineRule="auto"/>
        <w:ind w:left="143" w:right="137" w:firstLine="708"/>
        <w:jc w:val="both"/>
      </w:pPr>
      <w:r>
        <w:t>в орган государственной власти субъекта Российской Федерации в сфере охраны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>:</w:t>
      </w:r>
      <w:r w:rsidRPr="00DB19CD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Pr="00107FC9">
        <w:rPr>
          <w:bCs/>
          <w:shd w:val="clear" w:color="auto" w:fill="FFFFFF"/>
        </w:rPr>
        <w:t>Министерство</w:t>
      </w:r>
      <w:r w:rsidRPr="00107FC9">
        <w:rPr>
          <w:shd w:val="clear" w:color="auto" w:fill="FFFFFF"/>
        </w:rPr>
        <w:t> </w:t>
      </w:r>
      <w:r w:rsidRPr="00107FC9">
        <w:rPr>
          <w:bCs/>
          <w:shd w:val="clear" w:color="auto" w:fill="FFFFFF"/>
        </w:rPr>
        <w:t>здравоохранения</w:t>
      </w:r>
      <w:r w:rsidRPr="00107FC9">
        <w:rPr>
          <w:shd w:val="clear" w:color="auto" w:fill="FFFFFF"/>
        </w:rPr>
        <w:t> </w:t>
      </w:r>
      <w:r w:rsidRPr="00107FC9">
        <w:rPr>
          <w:bCs/>
          <w:shd w:val="clear" w:color="auto" w:fill="FFFFFF"/>
        </w:rPr>
        <w:t>Тамбовской</w:t>
      </w:r>
      <w:r w:rsidRPr="00107FC9">
        <w:rPr>
          <w:shd w:val="clear" w:color="auto" w:fill="FFFFFF"/>
        </w:rPr>
        <w:t> </w:t>
      </w:r>
      <w:r w:rsidRPr="00107FC9">
        <w:rPr>
          <w:bCs/>
          <w:shd w:val="clear" w:color="auto" w:fill="FFFFFF"/>
        </w:rPr>
        <w:t>области</w:t>
      </w:r>
      <w:r w:rsidRPr="00107FC9">
        <w:rPr>
          <w:shd w:val="clear" w:color="auto" w:fill="FFFFFF"/>
        </w:rPr>
        <w:t>»:</w:t>
      </w:r>
      <w:r w:rsidRPr="00DB19CD">
        <w:rPr>
          <w:shd w:val="clear" w:color="auto" w:fill="FFFFFF"/>
        </w:rPr>
        <w:t xml:space="preserve"> г.Тамбов, ул.</w:t>
      </w:r>
      <w:r>
        <w:rPr>
          <w:shd w:val="clear" w:color="auto" w:fill="FFFFFF"/>
        </w:rPr>
        <w:t>Максима Горького, 5,8 (4752) 79-25-12</w:t>
      </w:r>
      <w:r w:rsidRPr="00DB19CD">
        <w:rPr>
          <w:shd w:val="clear" w:color="auto" w:fill="FFFFFF"/>
        </w:rPr>
        <w:t>;</w:t>
      </w:r>
      <w:r>
        <w:rPr>
          <w:shd w:val="clear" w:color="auto" w:fill="FFFFFF"/>
        </w:rPr>
        <w:t xml:space="preserve"> электронная почта </w:t>
      </w:r>
      <w:r w:rsidRPr="00DB19CD">
        <w:rPr>
          <w:shd w:val="clear" w:color="auto" w:fill="FFFFFF"/>
        </w:rPr>
        <w:t xml:space="preserve"> </w:t>
      </w:r>
      <w:r w:rsidRPr="00DB19CD">
        <w:rPr>
          <w:lang w:val="en-US"/>
        </w:rPr>
        <w:t>post</w:t>
      </w:r>
      <w:r w:rsidRPr="00DB19CD">
        <w:t>@</w:t>
      </w:r>
      <w:r w:rsidRPr="00DB19CD">
        <w:rPr>
          <w:lang w:val="en-US"/>
        </w:rPr>
        <w:t>zdrav</w:t>
      </w:r>
      <w:r w:rsidRPr="00DB19CD">
        <w:t>.</w:t>
      </w:r>
      <w:r w:rsidRPr="00DB19CD">
        <w:rPr>
          <w:lang w:val="en-US"/>
        </w:rPr>
        <w:t>tambov</w:t>
      </w:r>
      <w:r w:rsidRPr="00DB19CD">
        <w:t>.</w:t>
      </w:r>
      <w:r w:rsidRPr="00DB19CD">
        <w:rPr>
          <w:lang w:val="en-US"/>
        </w:rPr>
        <w:t>gov</w:t>
      </w:r>
      <w:r w:rsidRPr="00DB19CD">
        <w:t>.</w:t>
      </w:r>
      <w:r w:rsidRPr="00DB19CD">
        <w:rPr>
          <w:lang w:val="en-US"/>
        </w:rPr>
        <w:t>ru</w:t>
      </w:r>
      <w:r w:rsidRPr="00DB19CD">
        <w:t>;</w:t>
      </w:r>
    </w:p>
    <w:p w:rsidR="00860A0B" w:rsidRPr="00422700" w:rsidRDefault="00860A0B" w:rsidP="00C35A05">
      <w:pPr>
        <w:pStyle w:val="BodyText"/>
        <w:spacing w:line="276" w:lineRule="auto"/>
        <w:ind w:left="143" w:right="135" w:firstLine="708"/>
        <w:jc w:val="both"/>
        <w:rPr>
          <w:rFonts w:ascii="Roboto" w:hAnsi="Roboto"/>
          <w:color w:val="000000"/>
          <w:shd w:val="clear" w:color="auto" w:fill="FFFFFF"/>
        </w:rPr>
      </w:pPr>
      <w:r>
        <w:t>в территориальный орган Федеральной службы по надзору в сфере здравоохранения</w:t>
      </w:r>
      <w:r>
        <w:rPr>
          <w:spacing w:val="40"/>
        </w:rPr>
        <w:t xml:space="preserve"> </w:t>
      </w:r>
      <w:r w:rsidRPr="00422700">
        <w:rPr>
          <w:rFonts w:ascii="Roboto" w:hAnsi="Roboto"/>
          <w:color w:val="000000"/>
          <w:shd w:val="clear" w:color="auto" w:fill="FFFFFF"/>
        </w:rPr>
        <w:t xml:space="preserve">по Тамбовской области: г.Тамбов, ул. Советская,182.                         +7 (4752) 63-32-14; </w:t>
      </w:r>
      <w:hyperlink r:id="rId8" w:tgtFrame="_blank" w:tooltip="https://68reg.roszdravnadzor.gov.ru/" w:history="1">
        <w:r w:rsidRPr="00422700">
          <w:rPr>
            <w:rStyle w:val="Hyperlink"/>
            <w:rFonts w:ascii="Roboto" w:hAnsi="Roboto"/>
            <w:shd w:val="clear" w:color="auto" w:fill="FFFFFF"/>
          </w:rPr>
          <w:t>68reg.roszdravnadzor.gov.ru</w:t>
        </w:r>
      </w:hyperlink>
    </w:p>
    <w:p w:rsidR="00860A0B" w:rsidRDefault="00860A0B" w:rsidP="00C35A05">
      <w:pPr>
        <w:pStyle w:val="BodyText"/>
        <w:spacing w:line="278" w:lineRule="auto"/>
        <w:ind w:left="143" w:right="141" w:firstLine="708"/>
        <w:jc w:val="both"/>
      </w:pPr>
      <w:r>
        <w:t>на</w:t>
      </w:r>
      <w:r>
        <w:rPr>
          <w:spacing w:val="40"/>
        </w:rPr>
        <w:t xml:space="preserve"> </w:t>
      </w:r>
      <w:r>
        <w:t>горячую</w:t>
      </w:r>
      <w:r>
        <w:rPr>
          <w:spacing w:val="40"/>
        </w:rPr>
        <w:t xml:space="preserve"> </w:t>
      </w:r>
      <w:r>
        <w:t>линию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льготного</w:t>
      </w:r>
      <w:r>
        <w:rPr>
          <w:spacing w:val="40"/>
        </w:rPr>
        <w:t xml:space="preserve"> </w:t>
      </w:r>
      <w:r>
        <w:t>лекарственного</w:t>
      </w:r>
      <w:r>
        <w:rPr>
          <w:spacing w:val="40"/>
        </w:rPr>
        <w:t xml:space="preserve"> </w:t>
      </w:r>
      <w:r>
        <w:t>обеспечения по номеру телефона 8(4752) 73-73-29</w:t>
      </w:r>
    </w:p>
    <w:p w:rsidR="00860A0B" w:rsidRDefault="00860A0B"/>
    <w:sectPr w:rsidR="00860A0B" w:rsidSect="00FC78DD">
      <w:pgSz w:w="11910" w:h="16840"/>
      <w:pgMar w:top="96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A0B" w:rsidRDefault="00860A0B">
      <w:r>
        <w:separator/>
      </w:r>
    </w:p>
  </w:endnote>
  <w:endnote w:type="continuationSeparator" w:id="0">
    <w:p w:rsidR="00860A0B" w:rsidRDefault="0086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A0B" w:rsidRDefault="00860A0B">
      <w:r>
        <w:separator/>
      </w:r>
    </w:p>
  </w:footnote>
  <w:footnote w:type="continuationSeparator" w:id="0">
    <w:p w:rsidR="00860A0B" w:rsidRDefault="0086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0B" w:rsidRDefault="00860A0B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313.05pt;margin-top:34.5pt;width:13pt;height:15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" filled="f" stroked="f">
          <v:path arrowok="t"/>
          <v:textbox inset="0,0,0,0">
            <w:txbxContent>
              <w:p w:rsidR="00860A0B" w:rsidRDefault="00860A0B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>
                  <w:rPr>
                    <w:noProof/>
                    <w:spacing w:val="-10"/>
                    <w:sz w:val="24"/>
                  </w:rPr>
                  <w:t>4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487"/>
    <w:multiLevelType w:val="hybridMultilevel"/>
    <w:tmpl w:val="40F464BC"/>
    <w:lvl w:ilvl="0" w:tplc="E9D06710">
      <w:numFmt w:val="bullet"/>
      <w:lvlText w:val=""/>
      <w:lvlJc w:val="left"/>
      <w:pPr>
        <w:ind w:left="702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30A8028A">
      <w:numFmt w:val="bullet"/>
      <w:lvlText w:val=""/>
      <w:lvlJc w:val="left"/>
      <w:pPr>
        <w:ind w:left="1986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2" w:tplc="A2540AD2">
      <w:numFmt w:val="bullet"/>
      <w:lvlText w:val="•"/>
      <w:lvlJc w:val="left"/>
      <w:pPr>
        <w:ind w:left="2326" w:hanging="360"/>
      </w:pPr>
      <w:rPr>
        <w:rFonts w:hint="default"/>
      </w:rPr>
    </w:lvl>
    <w:lvl w:ilvl="3" w:tplc="5EC04F64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38964ED2">
      <w:numFmt w:val="bullet"/>
      <w:lvlText w:val="•"/>
      <w:lvlJc w:val="left"/>
      <w:pPr>
        <w:ind w:left="3019" w:hanging="360"/>
      </w:pPr>
      <w:rPr>
        <w:rFonts w:hint="default"/>
      </w:rPr>
    </w:lvl>
    <w:lvl w:ilvl="5" w:tplc="5DAE2FA4">
      <w:numFmt w:val="bullet"/>
      <w:lvlText w:val="•"/>
      <w:lvlJc w:val="left"/>
      <w:pPr>
        <w:ind w:left="3365" w:hanging="360"/>
      </w:pPr>
      <w:rPr>
        <w:rFonts w:hint="default"/>
      </w:rPr>
    </w:lvl>
    <w:lvl w:ilvl="6" w:tplc="23D65534">
      <w:numFmt w:val="bullet"/>
      <w:lvlText w:val="•"/>
      <w:lvlJc w:val="left"/>
      <w:pPr>
        <w:ind w:left="3712" w:hanging="360"/>
      </w:pPr>
      <w:rPr>
        <w:rFonts w:hint="default"/>
      </w:rPr>
    </w:lvl>
    <w:lvl w:ilvl="7" w:tplc="02F617CE">
      <w:numFmt w:val="bullet"/>
      <w:lvlText w:val="•"/>
      <w:lvlJc w:val="left"/>
      <w:pPr>
        <w:ind w:left="4058" w:hanging="360"/>
      </w:pPr>
      <w:rPr>
        <w:rFonts w:hint="default"/>
      </w:rPr>
    </w:lvl>
    <w:lvl w:ilvl="8" w:tplc="78CA3F14">
      <w:numFmt w:val="bullet"/>
      <w:lvlText w:val="•"/>
      <w:lvlJc w:val="left"/>
      <w:pPr>
        <w:ind w:left="4405" w:hanging="360"/>
      </w:pPr>
      <w:rPr>
        <w:rFonts w:hint="default"/>
      </w:rPr>
    </w:lvl>
  </w:abstractNum>
  <w:abstractNum w:abstractNumId="1">
    <w:nsid w:val="1C30254D"/>
    <w:multiLevelType w:val="hybridMultilevel"/>
    <w:tmpl w:val="74B84BAA"/>
    <w:lvl w:ilvl="0" w:tplc="50902CB6">
      <w:start w:val="1"/>
      <w:numFmt w:val="decimal"/>
      <w:lvlText w:val="%1."/>
      <w:lvlJc w:val="left"/>
      <w:pPr>
        <w:ind w:left="143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88A47D24">
      <w:numFmt w:val="bullet"/>
      <w:lvlText w:val="•"/>
      <w:lvlJc w:val="left"/>
      <w:pPr>
        <w:ind w:left="1174" w:hanging="320"/>
      </w:pPr>
      <w:rPr>
        <w:rFonts w:hint="default"/>
      </w:rPr>
    </w:lvl>
    <w:lvl w:ilvl="2" w:tplc="6D84E230">
      <w:numFmt w:val="bullet"/>
      <w:lvlText w:val="•"/>
      <w:lvlJc w:val="left"/>
      <w:pPr>
        <w:ind w:left="2209" w:hanging="320"/>
      </w:pPr>
      <w:rPr>
        <w:rFonts w:hint="default"/>
      </w:rPr>
    </w:lvl>
    <w:lvl w:ilvl="3" w:tplc="FA927874">
      <w:numFmt w:val="bullet"/>
      <w:lvlText w:val="•"/>
      <w:lvlJc w:val="left"/>
      <w:pPr>
        <w:ind w:left="3244" w:hanging="320"/>
      </w:pPr>
      <w:rPr>
        <w:rFonts w:hint="default"/>
      </w:rPr>
    </w:lvl>
    <w:lvl w:ilvl="4" w:tplc="91A6245C">
      <w:numFmt w:val="bullet"/>
      <w:lvlText w:val="•"/>
      <w:lvlJc w:val="left"/>
      <w:pPr>
        <w:ind w:left="4279" w:hanging="320"/>
      </w:pPr>
      <w:rPr>
        <w:rFonts w:hint="default"/>
      </w:rPr>
    </w:lvl>
    <w:lvl w:ilvl="5" w:tplc="4AEEE072">
      <w:numFmt w:val="bullet"/>
      <w:lvlText w:val="•"/>
      <w:lvlJc w:val="left"/>
      <w:pPr>
        <w:ind w:left="5314" w:hanging="320"/>
      </w:pPr>
      <w:rPr>
        <w:rFonts w:hint="default"/>
      </w:rPr>
    </w:lvl>
    <w:lvl w:ilvl="6" w:tplc="F2FE9F70">
      <w:numFmt w:val="bullet"/>
      <w:lvlText w:val="•"/>
      <w:lvlJc w:val="left"/>
      <w:pPr>
        <w:ind w:left="6349" w:hanging="320"/>
      </w:pPr>
      <w:rPr>
        <w:rFonts w:hint="default"/>
      </w:rPr>
    </w:lvl>
    <w:lvl w:ilvl="7" w:tplc="339AE852">
      <w:numFmt w:val="bullet"/>
      <w:lvlText w:val="•"/>
      <w:lvlJc w:val="left"/>
      <w:pPr>
        <w:ind w:left="7384" w:hanging="320"/>
      </w:pPr>
      <w:rPr>
        <w:rFonts w:hint="default"/>
      </w:rPr>
    </w:lvl>
    <w:lvl w:ilvl="8" w:tplc="2AD0DEEC">
      <w:numFmt w:val="bullet"/>
      <w:lvlText w:val="•"/>
      <w:lvlJc w:val="left"/>
      <w:pPr>
        <w:ind w:left="8419" w:hanging="320"/>
      </w:pPr>
      <w:rPr>
        <w:rFonts w:hint="default"/>
      </w:rPr>
    </w:lvl>
  </w:abstractNum>
  <w:abstractNum w:abstractNumId="2">
    <w:nsid w:val="28A62017"/>
    <w:multiLevelType w:val="hybridMultilevel"/>
    <w:tmpl w:val="9F4A4B80"/>
    <w:lvl w:ilvl="0" w:tplc="FDBCD79E">
      <w:numFmt w:val="bullet"/>
      <w:lvlText w:val=""/>
      <w:lvlJc w:val="left"/>
      <w:pPr>
        <w:ind w:left="851" w:hanging="360"/>
      </w:pPr>
      <w:rPr>
        <w:rFonts w:ascii="Symbol" w:eastAsia="Times New Roman" w:hAnsi="Symbol" w:hint="default"/>
        <w:b w:val="0"/>
        <w:i w:val="0"/>
        <w:spacing w:val="0"/>
        <w:w w:val="100"/>
        <w:sz w:val="28"/>
      </w:rPr>
    </w:lvl>
    <w:lvl w:ilvl="1" w:tplc="7D1E7C10">
      <w:numFmt w:val="bullet"/>
      <w:lvlText w:val=""/>
      <w:lvlJc w:val="left"/>
      <w:pPr>
        <w:ind w:left="1986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2" w:tplc="E498324E">
      <w:numFmt w:val="bullet"/>
      <w:lvlText w:val=""/>
      <w:lvlJc w:val="left"/>
      <w:pPr>
        <w:ind w:left="3261" w:hanging="425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3" w:tplc="23A83ABA">
      <w:numFmt w:val="bullet"/>
      <w:lvlText w:val="•"/>
      <w:lvlJc w:val="left"/>
      <w:pPr>
        <w:ind w:left="4163" w:hanging="425"/>
      </w:pPr>
      <w:rPr>
        <w:rFonts w:hint="default"/>
      </w:rPr>
    </w:lvl>
    <w:lvl w:ilvl="4" w:tplc="82486810">
      <w:numFmt w:val="bullet"/>
      <w:lvlText w:val="•"/>
      <w:lvlJc w:val="left"/>
      <w:pPr>
        <w:ind w:left="5067" w:hanging="425"/>
      </w:pPr>
      <w:rPr>
        <w:rFonts w:hint="default"/>
      </w:rPr>
    </w:lvl>
    <w:lvl w:ilvl="5" w:tplc="8968D4AE">
      <w:numFmt w:val="bullet"/>
      <w:lvlText w:val="•"/>
      <w:lvlJc w:val="left"/>
      <w:pPr>
        <w:ind w:left="5971" w:hanging="425"/>
      </w:pPr>
      <w:rPr>
        <w:rFonts w:hint="default"/>
      </w:rPr>
    </w:lvl>
    <w:lvl w:ilvl="6" w:tplc="D6540E6E">
      <w:numFmt w:val="bullet"/>
      <w:lvlText w:val="•"/>
      <w:lvlJc w:val="left"/>
      <w:pPr>
        <w:ind w:left="6874" w:hanging="425"/>
      </w:pPr>
      <w:rPr>
        <w:rFonts w:hint="default"/>
      </w:rPr>
    </w:lvl>
    <w:lvl w:ilvl="7" w:tplc="F94A3FA6">
      <w:numFmt w:val="bullet"/>
      <w:lvlText w:val="•"/>
      <w:lvlJc w:val="left"/>
      <w:pPr>
        <w:ind w:left="7778" w:hanging="425"/>
      </w:pPr>
      <w:rPr>
        <w:rFonts w:hint="default"/>
      </w:rPr>
    </w:lvl>
    <w:lvl w:ilvl="8" w:tplc="0F9E5E7C">
      <w:numFmt w:val="bullet"/>
      <w:lvlText w:val="•"/>
      <w:lvlJc w:val="left"/>
      <w:pPr>
        <w:ind w:left="8682" w:hanging="425"/>
      </w:pPr>
      <w:rPr>
        <w:rFonts w:hint="default"/>
      </w:rPr>
    </w:lvl>
  </w:abstractNum>
  <w:abstractNum w:abstractNumId="3">
    <w:nsid w:val="28EE5A1A"/>
    <w:multiLevelType w:val="hybridMultilevel"/>
    <w:tmpl w:val="CA640396"/>
    <w:lvl w:ilvl="0" w:tplc="CAFA4E3C">
      <w:numFmt w:val="bullet"/>
      <w:lvlText w:val="o"/>
      <w:lvlJc w:val="left"/>
      <w:pPr>
        <w:ind w:left="1562" w:hanging="360"/>
      </w:pPr>
      <w:rPr>
        <w:rFonts w:ascii="Courier New" w:eastAsia="Times New Roman" w:hAnsi="Courier New" w:hint="default"/>
        <w:b w:val="0"/>
        <w:i w:val="0"/>
        <w:spacing w:val="0"/>
        <w:w w:val="100"/>
        <w:sz w:val="28"/>
      </w:rPr>
    </w:lvl>
    <w:lvl w:ilvl="1" w:tplc="E688A44C">
      <w:numFmt w:val="bullet"/>
      <w:lvlText w:val=""/>
      <w:lvlJc w:val="left"/>
      <w:pPr>
        <w:ind w:left="1986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2" w:tplc="97E4A8F4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4DEE0884">
      <w:numFmt w:val="bullet"/>
      <w:lvlText w:val="•"/>
      <w:lvlJc w:val="left"/>
      <w:pPr>
        <w:ind w:left="3870" w:hanging="360"/>
      </w:pPr>
      <w:rPr>
        <w:rFonts w:hint="default"/>
      </w:rPr>
    </w:lvl>
    <w:lvl w:ilvl="4" w:tplc="144E3AFA"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D9A66E2A">
      <w:numFmt w:val="bullet"/>
      <w:lvlText w:val="•"/>
      <w:lvlJc w:val="left"/>
      <w:pPr>
        <w:ind w:left="5761" w:hanging="360"/>
      </w:pPr>
      <w:rPr>
        <w:rFonts w:hint="default"/>
      </w:rPr>
    </w:lvl>
    <w:lvl w:ilvl="6" w:tplc="B4107D9E">
      <w:numFmt w:val="bullet"/>
      <w:lvlText w:val="•"/>
      <w:lvlJc w:val="left"/>
      <w:pPr>
        <w:ind w:left="6707" w:hanging="360"/>
      </w:pPr>
      <w:rPr>
        <w:rFonts w:hint="default"/>
      </w:rPr>
    </w:lvl>
    <w:lvl w:ilvl="7" w:tplc="B056677E"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E2D230B8">
      <w:numFmt w:val="bullet"/>
      <w:lvlText w:val="•"/>
      <w:lvlJc w:val="left"/>
      <w:pPr>
        <w:ind w:left="8598" w:hanging="360"/>
      </w:pPr>
      <w:rPr>
        <w:rFonts w:hint="default"/>
      </w:rPr>
    </w:lvl>
  </w:abstractNum>
  <w:abstractNum w:abstractNumId="4">
    <w:nsid w:val="57580B38"/>
    <w:multiLevelType w:val="hybridMultilevel"/>
    <w:tmpl w:val="161C7100"/>
    <w:lvl w:ilvl="0" w:tplc="802463EA">
      <w:numFmt w:val="bullet"/>
      <w:lvlText w:val=""/>
      <w:lvlJc w:val="left"/>
      <w:pPr>
        <w:ind w:left="568" w:hanging="360"/>
      </w:pPr>
      <w:rPr>
        <w:rFonts w:ascii="Wingdings" w:eastAsia="Times New Roman" w:hAnsi="Wingdings" w:hint="default"/>
        <w:b w:val="0"/>
        <w:i w:val="0"/>
        <w:spacing w:val="0"/>
        <w:w w:val="100"/>
        <w:sz w:val="28"/>
      </w:rPr>
    </w:lvl>
    <w:lvl w:ilvl="1" w:tplc="832A7B8C">
      <w:numFmt w:val="bullet"/>
      <w:lvlText w:val="•"/>
      <w:lvlJc w:val="left"/>
      <w:pPr>
        <w:ind w:left="1552" w:hanging="360"/>
      </w:pPr>
      <w:rPr>
        <w:rFonts w:hint="default"/>
      </w:rPr>
    </w:lvl>
    <w:lvl w:ilvl="2" w:tplc="3ACAA708">
      <w:numFmt w:val="bullet"/>
      <w:lvlText w:val="•"/>
      <w:lvlJc w:val="left"/>
      <w:pPr>
        <w:ind w:left="2545" w:hanging="360"/>
      </w:pPr>
      <w:rPr>
        <w:rFonts w:hint="default"/>
      </w:rPr>
    </w:lvl>
    <w:lvl w:ilvl="3" w:tplc="7340F19A">
      <w:numFmt w:val="bullet"/>
      <w:lvlText w:val="•"/>
      <w:lvlJc w:val="left"/>
      <w:pPr>
        <w:ind w:left="3538" w:hanging="360"/>
      </w:pPr>
      <w:rPr>
        <w:rFonts w:hint="default"/>
      </w:rPr>
    </w:lvl>
    <w:lvl w:ilvl="4" w:tplc="3956EEB0"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6CFC73E4">
      <w:numFmt w:val="bullet"/>
      <w:lvlText w:val="•"/>
      <w:lvlJc w:val="left"/>
      <w:pPr>
        <w:ind w:left="5524" w:hanging="360"/>
      </w:pPr>
      <w:rPr>
        <w:rFonts w:hint="default"/>
      </w:rPr>
    </w:lvl>
    <w:lvl w:ilvl="6" w:tplc="71C277E4">
      <w:numFmt w:val="bullet"/>
      <w:lvlText w:val="•"/>
      <w:lvlJc w:val="left"/>
      <w:pPr>
        <w:ind w:left="6517" w:hanging="360"/>
      </w:pPr>
      <w:rPr>
        <w:rFonts w:hint="default"/>
      </w:rPr>
    </w:lvl>
    <w:lvl w:ilvl="7" w:tplc="00724DD6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7CAC3A2C">
      <w:numFmt w:val="bullet"/>
      <w:lvlText w:val="•"/>
      <w:lvlJc w:val="left"/>
      <w:pPr>
        <w:ind w:left="8503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A05"/>
    <w:rsid w:val="00107FC9"/>
    <w:rsid w:val="00192D7A"/>
    <w:rsid w:val="00422700"/>
    <w:rsid w:val="00685141"/>
    <w:rsid w:val="00860A0B"/>
    <w:rsid w:val="00BA625E"/>
    <w:rsid w:val="00C02F0A"/>
    <w:rsid w:val="00C35A05"/>
    <w:rsid w:val="00CB0C03"/>
    <w:rsid w:val="00DB19CD"/>
    <w:rsid w:val="00FC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0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35A05"/>
    <w:pPr>
      <w:ind w:left="143" w:right="137" w:firstLine="708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5A05"/>
    <w:rPr>
      <w:rFonts w:ascii="Times New Roman" w:hAnsi="Times New Roman"/>
      <w:b/>
      <w:sz w:val="28"/>
    </w:rPr>
  </w:style>
  <w:style w:type="paragraph" w:styleId="BodyText">
    <w:name w:val="Body Text"/>
    <w:basedOn w:val="Normal"/>
    <w:link w:val="BodyTextChar"/>
    <w:uiPriority w:val="99"/>
    <w:rsid w:val="00C35A0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35A0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99"/>
    <w:qFormat/>
    <w:rsid w:val="00C35A05"/>
    <w:pPr>
      <w:ind w:left="851" w:hanging="360"/>
    </w:pPr>
  </w:style>
  <w:style w:type="character" w:styleId="Hyperlink">
    <w:name w:val="Hyperlink"/>
    <w:basedOn w:val="DefaultParagraphFont"/>
    <w:uiPriority w:val="99"/>
    <w:rsid w:val="00C35A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8reg.roszdravnadzor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911</Words>
  <Characters>5198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граждан</dc:title>
  <dc:subject/>
  <dc:creator>Пользователь</dc:creator>
  <cp:keywords/>
  <dc:description/>
  <cp:lastModifiedBy>Sekr</cp:lastModifiedBy>
  <cp:revision>2</cp:revision>
  <dcterms:created xsi:type="dcterms:W3CDTF">2025-03-14T11:01:00Z</dcterms:created>
  <dcterms:modified xsi:type="dcterms:W3CDTF">2025-03-14T11:01:00Z</dcterms:modified>
</cp:coreProperties>
</file>