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E268E4">
        <w:rPr>
          <w:rFonts w:ascii="Arial" w:hAnsi="Arial" w:cs="Arial"/>
          <w:b/>
          <w:sz w:val="18"/>
          <w:szCs w:val="18"/>
        </w:rPr>
        <w:t>Что положено по ОМС мамам и папам: до и после рождения малыша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i/>
          <w:color w:val="252525"/>
          <w:spacing w:val="3"/>
          <w:sz w:val="18"/>
          <w:szCs w:val="18"/>
        </w:rPr>
      </w:pPr>
      <w:r w:rsidRPr="00E268E4">
        <w:rPr>
          <w:rFonts w:ascii="Arial" w:hAnsi="Arial" w:cs="Arial"/>
          <w:i/>
          <w:color w:val="252525"/>
          <w:spacing w:val="3"/>
          <w:sz w:val="18"/>
          <w:szCs w:val="18"/>
        </w:rPr>
        <w:t>Повышение рождаемости и поддержка семьи входят в список национальных целей развития России, а у граждан, планирующих пополнение, появляется все больше возможностей для подготовки и рождения здоровых малышей. О бесплатных опциях, доступных будущим мамам и папам по полису обязательного медицинского страхования (ОМС), рассказывают эксперты страховой медицинской компании «СОГАЗ-Мед».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E268E4">
        <w:rPr>
          <w:rFonts w:ascii="Arial" w:hAnsi="Arial" w:cs="Arial"/>
          <w:b/>
          <w:sz w:val="18"/>
          <w:szCs w:val="18"/>
        </w:rPr>
        <w:t>Здоровая беременность начинается с профилактики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color w:val="252525"/>
          <w:spacing w:val="3"/>
          <w:sz w:val="18"/>
          <w:szCs w:val="18"/>
        </w:rPr>
      </w:pPr>
      <w:r w:rsidRPr="00E268E4">
        <w:rPr>
          <w:rFonts w:ascii="Arial" w:hAnsi="Arial" w:cs="Arial"/>
          <w:color w:val="252525"/>
          <w:spacing w:val="3"/>
          <w:sz w:val="18"/>
          <w:szCs w:val="18"/>
        </w:rPr>
        <w:t>Рождение здорового малыша – серьезное дело, к которому надо подготовиться со всей ответственностью. Оценить репродуктивный статус будущих родителей, обнаружить бессимптомно протекающие и скрытые заболевания, в том числе передающиеся половым путем, поможет репродуктивный скрининг. Пройти его могут граждане в возрасте от 18 до 49 лет в рамках профилактических мероприятий. По полису ОМС это совершенно бесплатно.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b/>
          <w:color w:val="252525"/>
          <w:spacing w:val="3"/>
          <w:sz w:val="18"/>
          <w:szCs w:val="18"/>
        </w:rPr>
      </w:pPr>
      <w:r w:rsidRPr="00E268E4">
        <w:rPr>
          <w:rFonts w:ascii="Arial" w:hAnsi="Arial" w:cs="Arial"/>
          <w:b/>
          <w:color w:val="252525"/>
          <w:spacing w:val="3"/>
          <w:sz w:val="18"/>
          <w:szCs w:val="18"/>
        </w:rPr>
        <w:t>Где и как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color w:val="252525"/>
          <w:spacing w:val="3"/>
          <w:sz w:val="18"/>
          <w:szCs w:val="18"/>
        </w:rPr>
      </w:pPr>
      <w:r w:rsidRPr="00E268E4">
        <w:rPr>
          <w:rFonts w:ascii="Arial" w:hAnsi="Arial" w:cs="Arial"/>
          <w:color w:val="252525"/>
          <w:spacing w:val="3"/>
          <w:sz w:val="18"/>
          <w:szCs w:val="18"/>
        </w:rPr>
        <w:t>Будущие мамы должны обратиться в женскую консультацию или кабинет акушера-гинеколога в поликлинике по месту прикрепления, будущие папы – к урологу. Соответствующие обследования могут выполнять и выездные медицинские бригады.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color w:val="252525"/>
          <w:spacing w:val="3"/>
          <w:sz w:val="18"/>
          <w:szCs w:val="18"/>
        </w:rPr>
        <w:t xml:space="preserve">Свяжитесь с медорганизацией, определитесь со временем приема, запишитесь. Не забудьте </w:t>
      </w:r>
      <w:r w:rsidRPr="00E268E4">
        <w:rPr>
          <w:rFonts w:ascii="Arial" w:hAnsi="Arial" w:cs="Arial"/>
          <w:sz w:val="18"/>
          <w:szCs w:val="18"/>
        </w:rPr>
        <w:t>взять с собой паспорт, полис ОМС.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 xml:space="preserve">«Отсутствие в поликлинике возможности для оценки репродуктивного здоровья не должно препятствовать ее проведению. Возникли сложности? Свяжитесь со страховой компанией, оформившей полис ОМС. Вас проконсультируют, окажут содействие», – говорит </w:t>
      </w:r>
      <w:r w:rsidRPr="00FE2C6A">
        <w:rPr>
          <w:rFonts w:ascii="Arial" w:hAnsi="Arial" w:cs="Arial"/>
          <w:sz w:val="18"/>
          <w:szCs w:val="18"/>
        </w:rPr>
        <w:t>Семенова Елена Николаевна, директор Тамбовского филиала</w:t>
      </w:r>
      <w:r w:rsidRPr="00E268E4">
        <w:rPr>
          <w:rFonts w:ascii="Arial" w:hAnsi="Arial" w:cs="Arial"/>
          <w:sz w:val="18"/>
          <w:szCs w:val="18"/>
        </w:rPr>
        <w:t xml:space="preserve"> компании «СОГАЗ-Мед».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E268E4">
        <w:rPr>
          <w:rFonts w:ascii="Arial" w:hAnsi="Arial" w:cs="Arial"/>
          <w:b/>
          <w:sz w:val="18"/>
          <w:szCs w:val="18"/>
        </w:rPr>
        <w:t>Что входит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 xml:space="preserve">Оценка здоровья будущих родителей проходит в два этапа, причем для потенциальных мам и пап они разные. На первом этапе ставят предварительный диагноз, на втором его подтверждают или опровергают. 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>В числе исследований на первом этапе для женщин: пальпация молочных желез, осмотр шейки матки в зеркалах, и др. Для мужчин – осмотр врачом-урологом, а при его отсутствии – врачом-хирургом, прошедшим соответствующую подготовку. На втором этапе женщинам проводят УЗИ и др. исследования, мужчинам делают спермограмму, берут анализы на инфекции.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>По итогам диспансеризации определяют группу здоровья (всего их три), индивидуально консультируют, если требуется – берут на диспансерный учет. В общем, предпринимают меры, чтобы устранить препятствие для пополнения в семье.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E268E4">
        <w:rPr>
          <w:rFonts w:ascii="Arial" w:hAnsi="Arial" w:cs="Arial"/>
          <w:b/>
          <w:sz w:val="18"/>
          <w:szCs w:val="18"/>
        </w:rPr>
        <w:t xml:space="preserve">Беременность и роды 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>Бытует мнение, что ведение беременности и роды в частной клинике по контракту – это лучший вариант. Решать, конечно, будущей маме, при этом в рамках полиса обязательного медицинского страхования – и в случае ведения беременности, и при родоразрешении – доступна вся необходимая медицинская помощь, причем в том же объеме, что и по контракту. Так стоит ли платить за то, что по закону положено бесплатно?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>Например, на 11-14 и 19-21 неделях для беременных предусмотрен пренатальный УЗИ-скрининг, анализ крови (ХГЧ и РАРР-А) и др. исследования. Что касается родов, то по ОМС женщина, находящаяся в индивидуальном родбоксе, может рожать с партнером. Это может быть муж или мама.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E268E4">
        <w:rPr>
          <w:rFonts w:ascii="Arial" w:hAnsi="Arial" w:cs="Arial"/>
          <w:b/>
          <w:sz w:val="18"/>
          <w:szCs w:val="18"/>
        </w:rPr>
        <w:t>ЭКО по ОМС</w:t>
      </w:r>
    </w:p>
    <w:p w:rsidR="00BC116F" w:rsidRPr="00E268E4" w:rsidRDefault="00BC116F" w:rsidP="00364A35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>При наличии диагностированного бесплодия, если женщина в возрасте до 35 лет не может забеременеть в течение 12 месяцев активной половой жизни, а в возрасте старше 35 лет – в течение полугода, она имеет право получить ЭКО. Как и все вышеперечисленное – бесплатно по полису ОМС.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 xml:space="preserve">Возможности подготовки, ведения беременности и родов в рамках системы обязательного медицинского страхования обширны. Чтобы нужные сведения были всегда под рукой, в помощь будущим мамам и папам эксперты страховой компании «СОГАЗ-Мед» создали проект </w:t>
      </w:r>
      <w:hyperlink r:id="rId5" w:history="1">
        <w:r w:rsidRPr="00E268E4">
          <w:rPr>
            <w:rStyle w:val="Hyperlink"/>
            <w:rFonts w:ascii="Arial" w:hAnsi="Arial" w:cs="Arial"/>
            <w:sz w:val="18"/>
            <w:szCs w:val="18"/>
          </w:rPr>
          <w:t>«PRO.Рождение».</w:t>
        </w:r>
      </w:hyperlink>
      <w:r w:rsidRPr="00E268E4">
        <w:rPr>
          <w:rFonts w:ascii="Arial" w:hAnsi="Arial" w:cs="Arial"/>
          <w:sz w:val="18"/>
          <w:szCs w:val="18"/>
        </w:rPr>
        <w:t xml:space="preserve"> Информация удобно сгруппирована по разделам, изложена доступным языком. Беременность должна пройти так, чтобы ее хотелось повторить!</w:t>
      </w:r>
    </w:p>
    <w:p w:rsidR="00BC116F" w:rsidRPr="00E268E4" w:rsidRDefault="00BC116F" w:rsidP="00AD508A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E268E4">
        <w:rPr>
          <w:rFonts w:ascii="Arial" w:hAnsi="Arial" w:cs="Arial"/>
          <w:sz w:val="18"/>
          <w:szCs w:val="18"/>
        </w:rPr>
        <w:t xml:space="preserve">«Гражданам бывает сложно самим разобраться в вопросах ОМС, понять, какие обследования, лечение положены бесплатно. В этом помогут наши сотрудники – страховые медицинские представители. Они проконсультируют, окажут содействие и даже смогут защитить права в досудебном и судебном порядке. Разумеется, бесплатно. Чтобы получить содействие, нужно связаться с нами по круглосуточному телефону контакт-центра 8-800-100-07-02 или через онлайн-чат, форму обращения на сайте, в мобильном приложении «СОГАЗ ОМС». А можно прийти лично, в </w:t>
      </w:r>
      <w:hyperlink r:id="rId6" w:history="1">
        <w:r w:rsidRPr="00E268E4">
          <w:rPr>
            <w:rStyle w:val="Hyperlink"/>
            <w:rFonts w:ascii="Arial" w:hAnsi="Arial" w:cs="Arial"/>
            <w:sz w:val="18"/>
            <w:szCs w:val="18"/>
          </w:rPr>
          <w:t>офис компании</w:t>
        </w:r>
      </w:hyperlink>
      <w:r w:rsidRPr="00E268E4">
        <w:rPr>
          <w:rFonts w:ascii="Arial" w:hAnsi="Arial" w:cs="Arial"/>
          <w:sz w:val="18"/>
          <w:szCs w:val="18"/>
        </w:rPr>
        <w:t>», – поясняет Д.В. Толстов, Генеральный директор страховой компании «СОГАЗ-Мед».</w:t>
      </w:r>
    </w:p>
    <w:p w:rsidR="00BC116F" w:rsidRPr="00E268E4" w:rsidRDefault="00BC116F" w:rsidP="00AC7E30">
      <w:pPr>
        <w:tabs>
          <w:tab w:val="left" w:pos="426"/>
        </w:tabs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</w:p>
    <w:sectPr w:rsidR="00BC116F" w:rsidRPr="00E268E4" w:rsidSect="00AC7E3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03F"/>
    <w:multiLevelType w:val="hybridMultilevel"/>
    <w:tmpl w:val="3F7A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2072B"/>
    <w:multiLevelType w:val="multilevel"/>
    <w:tmpl w:val="70DC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09B"/>
    <w:rsid w:val="000373D4"/>
    <w:rsid w:val="000D345E"/>
    <w:rsid w:val="00144A3C"/>
    <w:rsid w:val="001A409B"/>
    <w:rsid w:val="001A4BA1"/>
    <w:rsid w:val="00201030"/>
    <w:rsid w:val="0024568A"/>
    <w:rsid w:val="00261E0E"/>
    <w:rsid w:val="003525B3"/>
    <w:rsid w:val="00360B84"/>
    <w:rsid w:val="00364A35"/>
    <w:rsid w:val="00387828"/>
    <w:rsid w:val="003F0AF0"/>
    <w:rsid w:val="00422152"/>
    <w:rsid w:val="004D1B7C"/>
    <w:rsid w:val="00546B00"/>
    <w:rsid w:val="00595DA7"/>
    <w:rsid w:val="005A3962"/>
    <w:rsid w:val="005B7464"/>
    <w:rsid w:val="005C1A36"/>
    <w:rsid w:val="005F3596"/>
    <w:rsid w:val="00611C0E"/>
    <w:rsid w:val="0076431A"/>
    <w:rsid w:val="007818D3"/>
    <w:rsid w:val="007E1D00"/>
    <w:rsid w:val="008378B9"/>
    <w:rsid w:val="008846CF"/>
    <w:rsid w:val="00973AD4"/>
    <w:rsid w:val="009A632E"/>
    <w:rsid w:val="00AB746D"/>
    <w:rsid w:val="00AC7E30"/>
    <w:rsid w:val="00AD508A"/>
    <w:rsid w:val="00BB4695"/>
    <w:rsid w:val="00BC116F"/>
    <w:rsid w:val="00C3083A"/>
    <w:rsid w:val="00C742F0"/>
    <w:rsid w:val="00CA2026"/>
    <w:rsid w:val="00CF1E50"/>
    <w:rsid w:val="00D6270D"/>
    <w:rsid w:val="00DA65FE"/>
    <w:rsid w:val="00DF03AE"/>
    <w:rsid w:val="00E14268"/>
    <w:rsid w:val="00E268E4"/>
    <w:rsid w:val="00E40125"/>
    <w:rsid w:val="00E82774"/>
    <w:rsid w:val="00F743DE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FE"/>
    <w:pPr>
      <w:spacing w:after="160" w:line="25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A4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4BA1"/>
    <w:rPr>
      <w:rFonts w:ascii="Times New Roman" w:hAnsi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rsid w:val="00DA65FE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A65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A65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A6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65F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A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5FE"/>
    <w:rPr>
      <w:rFonts w:ascii="Segoe UI" w:hAnsi="Segoe UI"/>
      <w:sz w:val="18"/>
    </w:rPr>
  </w:style>
  <w:style w:type="paragraph" w:styleId="NormalWeb">
    <w:name w:val="Normal (Web)"/>
    <w:basedOn w:val="Normal"/>
    <w:uiPriority w:val="99"/>
    <w:semiHidden/>
    <w:rsid w:val="001A4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A4BA1"/>
    <w:rPr>
      <w:rFonts w:cs="Times New Roman"/>
      <w:b/>
    </w:rPr>
  </w:style>
  <w:style w:type="character" w:customStyle="1" w:styleId="UnresolvedMention">
    <w:name w:val="Unresolved Mention"/>
    <w:uiPriority w:val="99"/>
    <w:semiHidden/>
    <w:rsid w:val="00422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5A3962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contact-ya/" TargetMode="External"/><Relationship Id="rId5" Type="http://schemas.openxmlformats.org/officeDocument/2006/relationships/hyperlink" Target="https://www.sogaz-med.ru/probirth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667</Words>
  <Characters>3807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положено по ОМС мамам и папам: до и после рождения малыша</dc:title>
  <dc:subject/>
  <dc:creator>Ращупкина Ольга Александровна</dc:creator>
  <cp:keywords/>
  <dc:description/>
  <cp:lastModifiedBy>Sekr</cp:lastModifiedBy>
  <cp:revision>2</cp:revision>
  <dcterms:created xsi:type="dcterms:W3CDTF">2025-04-10T09:56:00Z</dcterms:created>
  <dcterms:modified xsi:type="dcterms:W3CDTF">2025-04-10T09:56:00Z</dcterms:modified>
</cp:coreProperties>
</file>