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</w:rPr>
        <w:t>ТОГБУЗ «</w:t>
      </w:r>
      <w:proofErr w:type="spellStart"/>
      <w:r w:rsidRPr="00BC59D6">
        <w:rPr>
          <w:rFonts w:asciiTheme="minorHAnsi" w:hAnsiTheme="minorHAnsi"/>
        </w:rPr>
        <w:t>Пичаевская</w:t>
      </w:r>
      <w:proofErr w:type="spellEnd"/>
      <w:r w:rsidRPr="00BC59D6">
        <w:rPr>
          <w:rFonts w:asciiTheme="minorHAnsi" w:hAnsiTheme="minorHAnsi"/>
        </w:rPr>
        <w:t xml:space="preserve"> ЦРБ» оказывает услуги в соответствии с </w:t>
      </w:r>
      <w:r w:rsidRPr="00BC59D6">
        <w:rPr>
          <w:rFonts w:asciiTheme="minorHAnsi" w:hAnsiTheme="minorHAnsi"/>
          <w:b/>
        </w:rPr>
        <w:t>Лицензией №ЛО-68-01-001206 от 13.03.2019 года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 xml:space="preserve">при оказании первичной доврачебной медико-санитарной помощи в амбулаторных условиях </w:t>
      </w:r>
      <w:proofErr w:type="gramStart"/>
      <w:r w:rsidRPr="00BC59D6">
        <w:rPr>
          <w:rFonts w:asciiTheme="minorHAnsi" w:hAnsiTheme="minorHAnsi"/>
          <w:b/>
        </w:rPr>
        <w:t>по</w:t>
      </w:r>
      <w:proofErr w:type="gramEnd"/>
      <w:r w:rsidRPr="00BC59D6">
        <w:rPr>
          <w:rFonts w:asciiTheme="minorHAnsi" w:hAnsiTheme="minorHAnsi"/>
          <w:b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акушерскому делу;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вакцинации (проведению профилактических прививок);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гигиеническому воспитанию;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proofErr w:type="spellStart"/>
      <w:r w:rsidRPr="00BC59D6">
        <w:rPr>
          <w:rFonts w:asciiTheme="minorHAnsi" w:hAnsiTheme="minorHAnsi"/>
        </w:rPr>
        <w:t>дезинфектологии</w:t>
      </w:r>
      <w:proofErr w:type="spellEnd"/>
      <w:r w:rsidRPr="00BC59D6">
        <w:rPr>
          <w:rFonts w:asciiTheme="minorHAnsi" w:hAnsiTheme="minorHAnsi"/>
        </w:rPr>
        <w:t>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лабораторной диагностике;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лечебному делу;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медицинской статистике;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массажу;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неотложной медицинской помощи;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операционному делу;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сестринского дела;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рентгенологии; сестринскому делу;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 в педиатрии; стоматологии;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стоматологии ортопедической;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физиотерапии;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функциональной диагностике;</w:t>
      </w:r>
    </w:p>
    <w:p w:rsidR="00BC59D6" w:rsidRPr="00BC59D6" w:rsidRDefault="00BC59D6" w:rsidP="00BC59D6">
      <w:pPr>
        <w:pStyle w:val="a3"/>
        <w:numPr>
          <w:ilvl w:val="0"/>
          <w:numId w:val="11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эпидемиологии;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 xml:space="preserve">при оказании первичной врачебной медико-санитарной помощи в амбулаторных условиях </w:t>
      </w:r>
      <w:proofErr w:type="gramStart"/>
      <w:r w:rsidRPr="00BC59D6">
        <w:rPr>
          <w:rFonts w:asciiTheme="minorHAnsi" w:hAnsiTheme="minorHAnsi"/>
          <w:b/>
        </w:rPr>
        <w:t>по</w:t>
      </w:r>
      <w:proofErr w:type="gramEnd"/>
      <w:r w:rsidRPr="00BC59D6">
        <w:rPr>
          <w:rFonts w:asciiTheme="minorHAnsi" w:hAnsiTheme="minorHAnsi"/>
          <w:b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вакцинации (проведению профилактических прививок);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неотложной медицинской помощи;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здравоохранения и общественному здоровью;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педиатрии;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терапии;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акушерству и гинекологии (за исключением использования вспомогательных репродуктивных технологий);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инфекционным болезням;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клинической лабораторной диагностике;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неврологии;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неотложной медицинской помощи;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здравоохранения и общественному здоровью;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оториноларингология (за исключением </w:t>
      </w:r>
      <w:proofErr w:type="spellStart"/>
      <w:r w:rsidRPr="00BC59D6">
        <w:rPr>
          <w:rFonts w:asciiTheme="minorHAnsi" w:hAnsiTheme="minorHAnsi"/>
        </w:rPr>
        <w:t>кохлеарной</w:t>
      </w:r>
      <w:proofErr w:type="spellEnd"/>
      <w:r w:rsidRPr="00BC59D6">
        <w:rPr>
          <w:rFonts w:asciiTheme="minorHAnsi" w:hAnsiTheme="minorHAnsi"/>
        </w:rPr>
        <w:t xml:space="preserve"> имплантации);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офтальмологии;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BC59D6">
        <w:rPr>
          <w:rFonts w:asciiTheme="minorHAnsi" w:hAnsiTheme="minorHAnsi"/>
        </w:rPr>
        <w:t>профпатологии</w:t>
      </w:r>
      <w:proofErr w:type="spellEnd"/>
      <w:r w:rsidRPr="00BC59D6">
        <w:rPr>
          <w:rFonts w:asciiTheme="minorHAnsi" w:hAnsiTheme="minorHAnsi"/>
        </w:rPr>
        <w:t>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психиатрии;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lastRenderedPageBreak/>
        <w:t>психиатрии-наркологии;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рентгенологии;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стоматологии ортопедической;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стоматологии терапевтической;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ультразвуковой диагностике;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функциональной диагностике;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хирургии;</w:t>
      </w:r>
    </w:p>
    <w:p w:rsidR="00BC59D6" w:rsidRPr="00BC59D6" w:rsidRDefault="00BC59D6" w:rsidP="00BC59D6">
      <w:pPr>
        <w:pStyle w:val="a3"/>
        <w:numPr>
          <w:ilvl w:val="0"/>
          <w:numId w:val="13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эндокринологии;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 xml:space="preserve">при оказании специализированной медицинской помощи в условиях дневного стационара </w:t>
      </w:r>
      <w:proofErr w:type="gramStart"/>
      <w:r w:rsidRPr="00BC59D6">
        <w:rPr>
          <w:rFonts w:asciiTheme="minorHAnsi" w:hAnsiTheme="minorHAnsi"/>
          <w:b/>
        </w:rPr>
        <w:t>по</w:t>
      </w:r>
      <w:proofErr w:type="gramEnd"/>
      <w:r w:rsidRPr="00BC59D6">
        <w:rPr>
          <w:rFonts w:asciiTheme="minorHAnsi" w:hAnsiTheme="minorHAnsi"/>
          <w:b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акушерству и гинекологии (за исключением использования вспомогательных репродуктивных технологий);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операционному делу;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</w:t>
      </w:r>
      <w:bookmarkStart w:id="0" w:name="_GoBack"/>
      <w:bookmarkEnd w:id="0"/>
      <w:r w:rsidRPr="00BC59D6">
        <w:rPr>
          <w:rFonts w:asciiTheme="minorHAnsi" w:hAnsiTheme="minorHAnsi"/>
        </w:rPr>
        <w:t>зации здравоохранения и общественному здоровью;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педиатрии;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 в педиатрии;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терапии;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хирургии;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 xml:space="preserve">при оказании специализированной медицинской помощи в стационарных условиях </w:t>
      </w:r>
      <w:proofErr w:type="gramStart"/>
      <w:r w:rsidRPr="00BC59D6">
        <w:rPr>
          <w:rFonts w:asciiTheme="minorHAnsi" w:hAnsiTheme="minorHAnsi"/>
          <w:b/>
        </w:rPr>
        <w:t>по</w:t>
      </w:r>
      <w:proofErr w:type="gramEnd"/>
      <w:r w:rsidRPr="00BC59D6">
        <w:rPr>
          <w:rFonts w:asciiTheme="minorHAnsi" w:hAnsiTheme="minorHAnsi"/>
          <w:b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акушерству и гинекологии (за исключением использования вспомогательных репродуктивных технологий);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диетологии;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инфекционным болезням;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клинической лабораторной диагностике;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лабораторной диагностике;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медицинской статистике;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массажу;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операционному делу;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здравоохранения и общественному здоровью;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сестринского дела;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педиатрии; рентгенологии;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 в педиатрии;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терапии;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трансфузиологии;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ультразвуковой диагностике;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функциональной диагностике;</w:t>
      </w:r>
    </w:p>
    <w:p w:rsidR="00BC59D6" w:rsidRPr="00BC59D6" w:rsidRDefault="00BC59D6" w:rsidP="00BC59D6">
      <w:pPr>
        <w:pStyle w:val="a3"/>
        <w:numPr>
          <w:ilvl w:val="0"/>
          <w:numId w:val="14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хирургии;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>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BC59D6" w:rsidRPr="00BC59D6" w:rsidRDefault="00BC59D6" w:rsidP="00BC59D6">
      <w:pPr>
        <w:rPr>
          <w:rFonts w:asciiTheme="minorHAnsi" w:hAnsiTheme="minorHAnsi"/>
        </w:rPr>
      </w:pPr>
      <w:r w:rsidRPr="00BC59D6">
        <w:rPr>
          <w:rFonts w:asciiTheme="minorHAnsi" w:hAnsiTheme="minorHAnsi"/>
        </w:rPr>
        <w:lastRenderedPageBreak/>
        <w:t> </w:t>
      </w:r>
    </w:p>
    <w:p w:rsidR="00BC59D6" w:rsidRPr="00BC59D6" w:rsidRDefault="00BC59D6" w:rsidP="00BC59D6">
      <w:pPr>
        <w:pStyle w:val="a3"/>
        <w:numPr>
          <w:ilvl w:val="0"/>
          <w:numId w:val="15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оказании скорой медицинской помощи вне медицинской организации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5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организации здравоохранения и общественному здоровью;</w:t>
      </w:r>
    </w:p>
    <w:p w:rsidR="00BC59D6" w:rsidRPr="00BC59D6" w:rsidRDefault="00BC59D6" w:rsidP="00BC59D6">
      <w:pPr>
        <w:pStyle w:val="a3"/>
        <w:numPr>
          <w:ilvl w:val="0"/>
          <w:numId w:val="15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медицинской статистике;</w:t>
      </w:r>
    </w:p>
    <w:p w:rsidR="00BC59D6" w:rsidRPr="00BC59D6" w:rsidRDefault="00BC59D6" w:rsidP="00BC59D6">
      <w:pPr>
        <w:pStyle w:val="a3"/>
        <w:numPr>
          <w:ilvl w:val="0"/>
          <w:numId w:val="15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скорой медицинской помощи;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>При оказании паллиативной медицинской помощи организуются и выполняются следующие работы (услуги):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оказании паллиативной медицинской помощи в амбулаторных условиях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делу;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терапии;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хирургии;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оказании паллиативной медицинской помощи в стационарных условиях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сестринскому делу;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терапии;</w:t>
      </w:r>
    </w:p>
    <w:p w:rsidR="00BC59D6" w:rsidRPr="00BC59D6" w:rsidRDefault="00BC59D6" w:rsidP="00BC59D6">
      <w:pPr>
        <w:pStyle w:val="a3"/>
        <w:numPr>
          <w:ilvl w:val="0"/>
          <w:numId w:val="16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хирургии;</w:t>
      </w:r>
    </w:p>
    <w:p w:rsidR="00BC59D6" w:rsidRPr="00BC59D6" w:rsidRDefault="00BC59D6" w:rsidP="00BC59D6">
      <w:pPr>
        <w:rPr>
          <w:rFonts w:asciiTheme="minorHAnsi" w:hAnsiTheme="minorHAnsi"/>
          <w:b/>
        </w:rPr>
      </w:pPr>
      <w:r w:rsidRPr="00BC59D6">
        <w:rPr>
          <w:rFonts w:asciiTheme="minorHAnsi" w:hAnsiTheme="minorHAnsi"/>
          <w:b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проведении медицинских осмотров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медицинским осмотрам (предварительным, периодическим);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медицинским осмотрам (</w:t>
      </w:r>
      <w:proofErr w:type="spellStart"/>
      <w:r w:rsidRPr="00BC59D6">
        <w:rPr>
          <w:rFonts w:asciiTheme="minorHAnsi" w:hAnsiTheme="minorHAnsi"/>
        </w:rPr>
        <w:t>предрейсовым</w:t>
      </w:r>
      <w:proofErr w:type="spellEnd"/>
      <w:r w:rsidRPr="00BC59D6">
        <w:rPr>
          <w:rFonts w:asciiTheme="minorHAnsi" w:hAnsiTheme="minorHAnsi"/>
        </w:rPr>
        <w:t xml:space="preserve">, </w:t>
      </w:r>
      <w:proofErr w:type="spellStart"/>
      <w:r w:rsidRPr="00BC59D6">
        <w:rPr>
          <w:rFonts w:asciiTheme="minorHAnsi" w:hAnsiTheme="minorHAnsi"/>
        </w:rPr>
        <w:t>послерейсовым</w:t>
      </w:r>
      <w:proofErr w:type="spellEnd"/>
      <w:r w:rsidRPr="00BC59D6">
        <w:rPr>
          <w:rFonts w:asciiTheme="minorHAnsi" w:hAnsiTheme="minorHAnsi"/>
        </w:rPr>
        <w:t>);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медицинским осмотрам профилактическим;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при проведении медицинских освидетельствований: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освидетельствованию кандидатов в усыновители,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опекуны (попечители) или приемные родители;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освидетельствованию на наличие медицинских противопоказаний к управлению транспортным средством;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освидетельствованию на наличие медицинских противопоказаний к владению оружием;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медицинскому освидетельствованию на состояние опьянения (алкогольного, наркотического или иного токсического);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 xml:space="preserve">при проведении медицинских экспертиз </w:t>
      </w:r>
      <w:proofErr w:type="gramStart"/>
      <w:r w:rsidRPr="00BC59D6">
        <w:rPr>
          <w:rFonts w:asciiTheme="minorHAnsi" w:hAnsiTheme="minorHAnsi"/>
        </w:rPr>
        <w:t>по</w:t>
      </w:r>
      <w:proofErr w:type="gramEnd"/>
      <w:r w:rsidRPr="00BC59D6">
        <w:rPr>
          <w:rFonts w:asciiTheme="minorHAnsi" w:hAnsiTheme="minorHAnsi"/>
        </w:rPr>
        <w:t>: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экспертизе качества медицинской помощи;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экспертизе профессиональной пригодности;</w:t>
      </w:r>
    </w:p>
    <w:p w:rsidR="00BC59D6" w:rsidRPr="00BC59D6" w:rsidRDefault="00BC59D6" w:rsidP="00BC59D6">
      <w:pPr>
        <w:pStyle w:val="a3"/>
        <w:numPr>
          <w:ilvl w:val="0"/>
          <w:numId w:val="17"/>
        </w:numPr>
        <w:rPr>
          <w:rFonts w:asciiTheme="minorHAnsi" w:hAnsiTheme="minorHAnsi"/>
        </w:rPr>
      </w:pPr>
      <w:r w:rsidRPr="00BC59D6">
        <w:rPr>
          <w:rFonts w:asciiTheme="minorHAnsi" w:hAnsiTheme="minorHAnsi"/>
        </w:rPr>
        <w:t>экспертизе временной нетрудоспособности;</w:t>
      </w:r>
    </w:p>
    <w:p w:rsidR="000B0A68" w:rsidRPr="00BC59D6" w:rsidRDefault="000B0A68" w:rsidP="00BC59D6">
      <w:pPr>
        <w:rPr>
          <w:rFonts w:asciiTheme="minorHAnsi" w:hAnsiTheme="minorHAnsi"/>
        </w:rPr>
      </w:pPr>
    </w:p>
    <w:sectPr w:rsidR="000B0A68" w:rsidRPr="00BC59D6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7F1F"/>
    <w:multiLevelType w:val="hybridMultilevel"/>
    <w:tmpl w:val="5F60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9E0"/>
    <w:multiLevelType w:val="multilevel"/>
    <w:tmpl w:val="FBD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90D2B"/>
    <w:multiLevelType w:val="multilevel"/>
    <w:tmpl w:val="D51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90097"/>
    <w:multiLevelType w:val="multilevel"/>
    <w:tmpl w:val="A71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4FA3"/>
    <w:multiLevelType w:val="hybridMultilevel"/>
    <w:tmpl w:val="BB98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31B8F"/>
    <w:multiLevelType w:val="multilevel"/>
    <w:tmpl w:val="E2EC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21CB6"/>
    <w:multiLevelType w:val="multilevel"/>
    <w:tmpl w:val="3306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C5925"/>
    <w:multiLevelType w:val="hybridMultilevel"/>
    <w:tmpl w:val="75FA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34764"/>
    <w:multiLevelType w:val="hybridMultilevel"/>
    <w:tmpl w:val="123C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80BE7"/>
    <w:multiLevelType w:val="hybridMultilevel"/>
    <w:tmpl w:val="C1B4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10110"/>
    <w:multiLevelType w:val="multilevel"/>
    <w:tmpl w:val="FC3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F4949"/>
    <w:multiLevelType w:val="multilevel"/>
    <w:tmpl w:val="4EA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310A3"/>
    <w:multiLevelType w:val="hybridMultilevel"/>
    <w:tmpl w:val="BE24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139C9"/>
    <w:multiLevelType w:val="multilevel"/>
    <w:tmpl w:val="0A0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72418"/>
    <w:multiLevelType w:val="multilevel"/>
    <w:tmpl w:val="C18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B223A8"/>
    <w:multiLevelType w:val="multilevel"/>
    <w:tmpl w:val="4894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E6839"/>
    <w:multiLevelType w:val="hybridMultilevel"/>
    <w:tmpl w:val="560E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5"/>
  </w:num>
  <w:num w:numId="5">
    <w:abstractNumId w:val="14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16"/>
  </w:num>
  <w:num w:numId="14">
    <w:abstractNumId w:val="4"/>
  </w:num>
  <w:num w:numId="15">
    <w:abstractNumId w:val="1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9B"/>
    <w:rsid w:val="000B0A68"/>
    <w:rsid w:val="000D58EB"/>
    <w:rsid w:val="003E0A9B"/>
    <w:rsid w:val="00645B9D"/>
    <w:rsid w:val="00B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paragraph" w:styleId="a5">
    <w:name w:val="Normal (Web)"/>
    <w:basedOn w:val="a"/>
    <w:uiPriority w:val="99"/>
    <w:semiHidden/>
    <w:unhideWhenUsed/>
    <w:rsid w:val="00BC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C5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paragraph" w:styleId="a5">
    <w:name w:val="Normal (Web)"/>
    <w:basedOn w:val="a"/>
    <w:uiPriority w:val="99"/>
    <w:semiHidden/>
    <w:unhideWhenUsed/>
    <w:rsid w:val="00BC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C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2025-11-18T16:26:00Z</dcterms:created>
  <dcterms:modified xsi:type="dcterms:W3CDTF">2025-11-18T16:29:00Z</dcterms:modified>
</cp:coreProperties>
</file>